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77B" w:rsidRPr="00BB5DA5" w:rsidRDefault="0037077B" w:rsidP="00014F0A">
      <w:pPr>
        <w:spacing w:before="120" w:line="276" w:lineRule="auto"/>
        <w:jc w:val="center"/>
        <w:outlineLvl w:val="0"/>
        <w:rPr>
          <w:rFonts w:ascii="Calibri" w:hAnsi="Calibri" w:cs="Tahoma"/>
          <w:sz w:val="28"/>
          <w:szCs w:val="28"/>
        </w:rPr>
      </w:pPr>
      <w:bookmarkStart w:id="0" w:name="_GoBack"/>
      <w:bookmarkEnd w:id="0"/>
      <w:r w:rsidRPr="00BB5DA5">
        <w:rPr>
          <w:rFonts w:ascii="Calibri" w:hAnsi="Calibri" w:cs="Tahoma"/>
          <w:sz w:val="28"/>
          <w:szCs w:val="28"/>
        </w:rPr>
        <w:t>NÁJEMNÍ SMLOUVA</w:t>
      </w:r>
    </w:p>
    <w:p w:rsidR="0037077B" w:rsidRPr="00AD5C13" w:rsidRDefault="0037077B" w:rsidP="00014F0A">
      <w:pPr>
        <w:spacing w:before="120" w:line="276" w:lineRule="auto"/>
        <w:jc w:val="both"/>
        <w:rPr>
          <w:rFonts w:ascii="Calibri" w:hAnsi="Calibri" w:cs="Tahoma"/>
          <w:sz w:val="22"/>
          <w:szCs w:val="22"/>
        </w:rPr>
      </w:pPr>
    </w:p>
    <w:p w:rsidR="0037077B" w:rsidRPr="00AD5C13" w:rsidRDefault="0037077B" w:rsidP="00014F0A">
      <w:pPr>
        <w:spacing w:before="120" w:line="276" w:lineRule="auto"/>
        <w:jc w:val="both"/>
        <w:outlineLvl w:val="0"/>
        <w:rPr>
          <w:rFonts w:ascii="Calibri" w:hAnsi="Calibri" w:cs="Tahoma"/>
          <w:b/>
          <w:bCs/>
          <w:sz w:val="22"/>
          <w:szCs w:val="22"/>
        </w:rPr>
      </w:pPr>
      <w:r w:rsidRPr="00AD5C13">
        <w:rPr>
          <w:rFonts w:ascii="Calibri" w:hAnsi="Calibri" w:cs="Tahoma"/>
          <w:b/>
          <w:bCs/>
          <w:sz w:val="22"/>
          <w:szCs w:val="22"/>
        </w:rPr>
        <w:t>Pronajímatel:</w:t>
      </w:r>
      <w:r w:rsidRPr="00AD5C13">
        <w:rPr>
          <w:rFonts w:ascii="Calibri" w:hAnsi="Calibri" w:cs="Tahoma"/>
          <w:b/>
          <w:bCs/>
          <w:sz w:val="22"/>
          <w:szCs w:val="22"/>
        </w:rPr>
        <w:tab/>
        <w:t>Zoologická zahrada hl. m. Prahy</w:t>
      </w:r>
    </w:p>
    <w:p w:rsidR="0037077B" w:rsidRPr="00AD5C13" w:rsidRDefault="00126CDC" w:rsidP="00126CDC">
      <w:pPr>
        <w:spacing w:before="120" w:line="276" w:lineRule="auto"/>
        <w:jc w:val="both"/>
        <w:rPr>
          <w:rFonts w:ascii="Calibri" w:hAnsi="Calibri" w:cs="Tahoma"/>
          <w:bCs/>
          <w:sz w:val="22"/>
          <w:szCs w:val="22"/>
        </w:rPr>
      </w:pPr>
      <w:r>
        <w:rPr>
          <w:rFonts w:ascii="Calibri" w:hAnsi="Calibri" w:cs="Tahoma"/>
          <w:bCs/>
          <w:sz w:val="22"/>
          <w:szCs w:val="22"/>
        </w:rPr>
        <w:t>Sídlo:</w:t>
      </w:r>
      <w:r>
        <w:rPr>
          <w:rFonts w:ascii="Calibri" w:hAnsi="Calibri" w:cs="Tahoma"/>
          <w:bCs/>
          <w:sz w:val="22"/>
          <w:szCs w:val="22"/>
        </w:rPr>
        <w:tab/>
      </w:r>
      <w:r>
        <w:rPr>
          <w:rFonts w:ascii="Calibri" w:hAnsi="Calibri" w:cs="Tahoma"/>
          <w:bCs/>
          <w:sz w:val="22"/>
          <w:szCs w:val="22"/>
        </w:rPr>
        <w:tab/>
      </w:r>
      <w:r w:rsidR="0037077B" w:rsidRPr="00AD5C13">
        <w:rPr>
          <w:rFonts w:ascii="Calibri" w:hAnsi="Calibri" w:cs="Tahoma"/>
          <w:bCs/>
          <w:sz w:val="22"/>
          <w:szCs w:val="22"/>
        </w:rPr>
        <w:t>U Trojského zámku 120/3</w:t>
      </w:r>
      <w:r>
        <w:rPr>
          <w:rFonts w:ascii="Calibri" w:hAnsi="Calibri" w:cs="Tahoma"/>
          <w:bCs/>
          <w:sz w:val="22"/>
          <w:szCs w:val="22"/>
        </w:rPr>
        <w:t xml:space="preserve">, </w:t>
      </w:r>
      <w:r w:rsidR="0037077B" w:rsidRPr="00AD5C13">
        <w:rPr>
          <w:rFonts w:ascii="Calibri" w:hAnsi="Calibri" w:cs="Tahoma"/>
          <w:bCs/>
          <w:sz w:val="22"/>
          <w:szCs w:val="22"/>
        </w:rPr>
        <w:t xml:space="preserve">171 00, </w:t>
      </w:r>
      <w:r w:rsidR="0037077B" w:rsidRPr="00AD5C13">
        <w:rPr>
          <w:rFonts w:ascii="Calibri" w:hAnsi="Calibri" w:cs="Tahoma"/>
          <w:sz w:val="22"/>
          <w:szCs w:val="22"/>
        </w:rPr>
        <w:t>Praha 7 - Troja</w:t>
      </w:r>
    </w:p>
    <w:p w:rsidR="00126CDC" w:rsidRDefault="0037077B" w:rsidP="00014F0A">
      <w:pPr>
        <w:spacing w:before="120" w:line="276" w:lineRule="auto"/>
        <w:jc w:val="both"/>
        <w:rPr>
          <w:rFonts w:ascii="Calibri" w:hAnsi="Calibri" w:cs="Tahoma"/>
          <w:bCs/>
          <w:sz w:val="22"/>
          <w:szCs w:val="22"/>
        </w:rPr>
      </w:pPr>
      <w:r w:rsidRPr="00AD5C13">
        <w:rPr>
          <w:rFonts w:ascii="Calibri" w:hAnsi="Calibri" w:cs="Tahoma"/>
          <w:sz w:val="22"/>
          <w:szCs w:val="22"/>
        </w:rPr>
        <w:t>IČ</w:t>
      </w:r>
      <w:r w:rsidR="00126CDC">
        <w:rPr>
          <w:rFonts w:ascii="Calibri" w:hAnsi="Calibri" w:cs="Tahoma"/>
          <w:sz w:val="22"/>
          <w:szCs w:val="22"/>
        </w:rPr>
        <w:t>O</w:t>
      </w:r>
      <w:r w:rsidRPr="00AD5C13">
        <w:rPr>
          <w:rFonts w:ascii="Calibri" w:hAnsi="Calibri" w:cs="Tahoma"/>
          <w:sz w:val="22"/>
          <w:szCs w:val="22"/>
        </w:rPr>
        <w:t>:</w:t>
      </w:r>
      <w:r w:rsidR="00126CDC">
        <w:rPr>
          <w:rFonts w:ascii="Calibri" w:hAnsi="Calibri" w:cs="Tahoma"/>
          <w:sz w:val="22"/>
          <w:szCs w:val="22"/>
        </w:rPr>
        <w:tab/>
      </w:r>
      <w:r w:rsidR="00126CDC">
        <w:rPr>
          <w:rFonts w:ascii="Calibri" w:hAnsi="Calibri" w:cs="Tahoma"/>
          <w:sz w:val="22"/>
          <w:szCs w:val="22"/>
        </w:rPr>
        <w:tab/>
      </w:r>
      <w:r w:rsidRPr="00AD5C13">
        <w:rPr>
          <w:rFonts w:ascii="Calibri" w:hAnsi="Calibri" w:cs="Tahoma"/>
          <w:sz w:val="22"/>
          <w:szCs w:val="22"/>
        </w:rPr>
        <w:t>000</w:t>
      </w:r>
      <w:r w:rsidRPr="00AD5C13">
        <w:rPr>
          <w:rFonts w:ascii="Calibri" w:hAnsi="Calibri" w:cs="Tahoma"/>
          <w:bCs/>
          <w:sz w:val="22"/>
          <w:szCs w:val="22"/>
        </w:rPr>
        <w:t>64459</w:t>
      </w:r>
    </w:p>
    <w:p w:rsidR="0037077B" w:rsidRPr="00AD5C13"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DIČ:</w:t>
      </w:r>
      <w:r w:rsidR="00126CDC">
        <w:rPr>
          <w:rFonts w:ascii="Calibri" w:hAnsi="Calibri" w:cs="Tahoma"/>
          <w:sz w:val="22"/>
          <w:szCs w:val="22"/>
        </w:rPr>
        <w:tab/>
      </w:r>
      <w:r w:rsidR="00126CDC">
        <w:rPr>
          <w:rFonts w:ascii="Calibri" w:hAnsi="Calibri" w:cs="Tahoma"/>
          <w:sz w:val="22"/>
          <w:szCs w:val="22"/>
        </w:rPr>
        <w:tab/>
      </w:r>
      <w:r w:rsidRPr="00AD5C13">
        <w:rPr>
          <w:rFonts w:ascii="Calibri" w:hAnsi="Calibri" w:cs="Tahoma"/>
          <w:bCs/>
          <w:color w:val="000000"/>
          <w:sz w:val="22"/>
          <w:szCs w:val="22"/>
        </w:rPr>
        <w:t>CZ00064459</w:t>
      </w:r>
    </w:p>
    <w:p w:rsidR="0037077B" w:rsidRPr="00BB5DA5" w:rsidRDefault="00126CDC" w:rsidP="00014F0A">
      <w:pPr>
        <w:pStyle w:val="Import0"/>
        <w:suppressAutoHyphens w:val="0"/>
        <w:overflowPunct/>
        <w:autoSpaceDE/>
        <w:autoSpaceDN/>
        <w:adjustRightInd/>
        <w:spacing w:before="120" w:line="276" w:lineRule="auto"/>
        <w:jc w:val="both"/>
        <w:textAlignment w:val="auto"/>
        <w:rPr>
          <w:rFonts w:ascii="Calibri" w:hAnsi="Calibri" w:cs="Tahoma"/>
          <w:sz w:val="22"/>
          <w:szCs w:val="22"/>
        </w:rPr>
      </w:pPr>
      <w:r>
        <w:rPr>
          <w:rFonts w:ascii="Calibri" w:hAnsi="Calibri" w:cs="Tahoma"/>
          <w:sz w:val="22"/>
          <w:szCs w:val="22"/>
        </w:rPr>
        <w:t>Jejím jménem</w:t>
      </w:r>
      <w:r w:rsidR="0037077B" w:rsidRPr="00AD5C13">
        <w:rPr>
          <w:rFonts w:ascii="Calibri" w:hAnsi="Calibri" w:cs="Tahoma"/>
          <w:sz w:val="22"/>
          <w:szCs w:val="22"/>
        </w:rPr>
        <w:t>:</w:t>
      </w:r>
      <w:r>
        <w:rPr>
          <w:rFonts w:ascii="Calibri" w:hAnsi="Calibri" w:cs="Tahoma"/>
          <w:sz w:val="22"/>
          <w:szCs w:val="22"/>
        </w:rPr>
        <w:tab/>
      </w:r>
      <w:r w:rsidR="0037077B" w:rsidRPr="00AD5C13">
        <w:rPr>
          <w:rFonts w:ascii="Calibri" w:hAnsi="Calibri" w:cs="Tahoma"/>
          <w:sz w:val="22"/>
          <w:szCs w:val="22"/>
        </w:rPr>
        <w:t>Mgr. Miroslav Bob</w:t>
      </w:r>
      <w:r>
        <w:rPr>
          <w:rFonts w:ascii="Calibri" w:hAnsi="Calibri" w:cs="Tahoma"/>
          <w:sz w:val="22"/>
          <w:szCs w:val="22"/>
        </w:rPr>
        <w:t>e</w:t>
      </w:r>
      <w:r w:rsidR="0037077B" w:rsidRPr="00AD5C13">
        <w:rPr>
          <w:rFonts w:ascii="Calibri" w:hAnsi="Calibri" w:cs="Tahoma"/>
          <w:sz w:val="22"/>
          <w:szCs w:val="22"/>
        </w:rPr>
        <w:t>k</w:t>
      </w:r>
      <w:r>
        <w:rPr>
          <w:rFonts w:ascii="Calibri" w:hAnsi="Calibri" w:cs="Tahoma"/>
          <w:sz w:val="22"/>
          <w:szCs w:val="22"/>
        </w:rPr>
        <w:t xml:space="preserve">, </w:t>
      </w:r>
      <w:r w:rsidRPr="00BB5DA5">
        <w:rPr>
          <w:rFonts w:ascii="Calibri" w:hAnsi="Calibri" w:cs="Tahoma"/>
          <w:sz w:val="22"/>
          <w:szCs w:val="22"/>
        </w:rPr>
        <w:t>ředitel</w:t>
      </w:r>
      <w:r w:rsidR="0037077B" w:rsidRPr="00BB5DA5">
        <w:rPr>
          <w:rFonts w:ascii="Calibri" w:hAnsi="Calibri" w:cs="Tahoma"/>
          <w:sz w:val="22"/>
          <w:szCs w:val="22"/>
        </w:rPr>
        <w:t xml:space="preserve"> </w:t>
      </w:r>
      <w:r w:rsidR="00BB5DA5" w:rsidRPr="00BB5DA5">
        <w:rPr>
          <w:rFonts w:ascii="Calibri" w:hAnsi="Calibri" w:cs="Tahoma"/>
          <w:bCs/>
          <w:sz w:val="22"/>
          <w:szCs w:val="22"/>
        </w:rPr>
        <w:t>Zoologické zahrady hl. m. Prahy</w:t>
      </w:r>
    </w:p>
    <w:p w:rsidR="0037077B" w:rsidRPr="00AD5C13"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na straně jedné (dále jen „</w:t>
      </w:r>
      <w:r w:rsidRPr="00126CDC">
        <w:rPr>
          <w:rFonts w:ascii="Calibri" w:hAnsi="Calibri" w:cs="Tahoma"/>
          <w:b/>
          <w:sz w:val="22"/>
          <w:szCs w:val="22"/>
        </w:rPr>
        <w:t>pronajímatel</w:t>
      </w:r>
      <w:r w:rsidRPr="00AD5C13">
        <w:rPr>
          <w:rFonts w:ascii="Calibri" w:hAnsi="Calibri" w:cs="Tahoma"/>
          <w:sz w:val="22"/>
          <w:szCs w:val="22"/>
        </w:rPr>
        <w:t>“</w:t>
      </w:r>
      <w:r w:rsidR="008C20AE">
        <w:rPr>
          <w:rFonts w:ascii="Calibri" w:hAnsi="Calibri" w:cs="Tahoma"/>
          <w:sz w:val="22"/>
          <w:szCs w:val="22"/>
        </w:rPr>
        <w:t>)</w:t>
      </w:r>
    </w:p>
    <w:p w:rsidR="0037077B" w:rsidRPr="00AD5C13" w:rsidRDefault="0037077B" w:rsidP="00014F0A">
      <w:pPr>
        <w:spacing w:before="120" w:line="276" w:lineRule="auto"/>
        <w:jc w:val="both"/>
        <w:rPr>
          <w:rFonts w:ascii="Calibri" w:hAnsi="Calibri" w:cs="Tahoma"/>
          <w:sz w:val="22"/>
          <w:szCs w:val="22"/>
        </w:rPr>
      </w:pPr>
    </w:p>
    <w:p w:rsidR="0037077B" w:rsidRPr="00AD5C13"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a</w:t>
      </w:r>
    </w:p>
    <w:p w:rsidR="0037077B" w:rsidRPr="00AD5C13" w:rsidRDefault="0037077B" w:rsidP="00014F0A">
      <w:pPr>
        <w:spacing w:before="120" w:line="276" w:lineRule="auto"/>
        <w:jc w:val="both"/>
        <w:rPr>
          <w:rFonts w:ascii="Calibri" w:hAnsi="Calibri" w:cs="Tahoma"/>
          <w:sz w:val="22"/>
          <w:szCs w:val="22"/>
        </w:rPr>
      </w:pPr>
    </w:p>
    <w:p w:rsidR="00864FF9" w:rsidRPr="00AD5C13" w:rsidRDefault="0037077B" w:rsidP="00014F0A">
      <w:pPr>
        <w:spacing w:before="120" w:line="276" w:lineRule="auto"/>
        <w:jc w:val="both"/>
        <w:rPr>
          <w:rFonts w:ascii="Calibri" w:hAnsi="Calibri" w:cs="Tahoma"/>
          <w:sz w:val="22"/>
          <w:szCs w:val="22"/>
        </w:rPr>
      </w:pPr>
      <w:r w:rsidRPr="00AD5C13">
        <w:rPr>
          <w:rFonts w:ascii="Calibri" w:hAnsi="Calibri" w:cs="Tahoma"/>
          <w:b/>
          <w:sz w:val="22"/>
          <w:szCs w:val="22"/>
        </w:rPr>
        <w:t>Nájemce:</w:t>
      </w:r>
      <w:r w:rsidRPr="00AD5C13">
        <w:rPr>
          <w:rFonts w:ascii="Calibri" w:hAnsi="Calibri" w:cs="Tahoma"/>
          <w:b/>
          <w:sz w:val="22"/>
          <w:szCs w:val="22"/>
        </w:rPr>
        <w:tab/>
      </w:r>
      <w:r w:rsidR="00126CDC">
        <w:rPr>
          <w:rFonts w:ascii="Calibri" w:hAnsi="Calibri" w:cs="Calibri"/>
          <w:b/>
          <w:sz w:val="22"/>
          <w:szCs w:val="22"/>
        </w:rPr>
        <w:t>[</w:t>
      </w:r>
      <w:r w:rsidR="00DF388F" w:rsidRPr="00BE484F">
        <w:rPr>
          <w:rFonts w:ascii="Calibri" w:hAnsi="Calibri" w:cs="Calibri"/>
          <w:b/>
          <w:sz w:val="22"/>
          <w:szCs w:val="22"/>
          <w:highlight w:val="yellow"/>
        </w:rPr>
        <w:t>doplní navrhovatel</w:t>
      </w:r>
      <w:r w:rsidR="00126CDC">
        <w:rPr>
          <w:rFonts w:ascii="Calibri" w:hAnsi="Calibri" w:cs="Calibri"/>
          <w:b/>
          <w:sz w:val="22"/>
          <w:szCs w:val="22"/>
        </w:rPr>
        <w:t>]</w:t>
      </w:r>
    </w:p>
    <w:p w:rsidR="00AA59F5" w:rsidRDefault="00AA59F5" w:rsidP="001659B7">
      <w:pPr>
        <w:pStyle w:val="Import0"/>
        <w:numPr>
          <w:ilvl w:val="0"/>
          <w:numId w:val="20"/>
        </w:numPr>
        <w:suppressAutoHyphens w:val="0"/>
        <w:overflowPunct/>
        <w:autoSpaceDE/>
        <w:autoSpaceDN/>
        <w:adjustRightInd/>
        <w:spacing w:before="120" w:line="276" w:lineRule="auto"/>
        <w:ind w:left="284" w:hanging="284"/>
        <w:jc w:val="both"/>
        <w:textAlignment w:val="auto"/>
        <w:rPr>
          <w:rFonts w:ascii="Calibri" w:hAnsi="Calibri" w:cs="Calibri"/>
          <w:sz w:val="22"/>
          <w:szCs w:val="22"/>
        </w:rPr>
      </w:pPr>
      <w:r>
        <w:rPr>
          <w:rFonts w:ascii="Calibri" w:hAnsi="Calibri" w:cs="Calibri"/>
          <w:sz w:val="22"/>
          <w:szCs w:val="22"/>
        </w:rPr>
        <w:t>osoba</w:t>
      </w:r>
      <w:r>
        <w:rPr>
          <w:rFonts w:ascii="Calibri" w:hAnsi="Calibri" w:cs="Tahoma"/>
          <w:sz w:val="22"/>
          <w:szCs w:val="22"/>
        </w:rPr>
        <w:t xml:space="preserve"> zapsaná v obchodním rejstříku vedeném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Tahoma"/>
          <w:sz w:val="22"/>
          <w:szCs w:val="22"/>
        </w:rPr>
        <w:t xml:space="preserve"> soudem v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Tahoma"/>
          <w:sz w:val="22"/>
          <w:szCs w:val="22"/>
        </w:rPr>
        <w:t xml:space="preserve">, oddíl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Tahoma"/>
          <w:sz w:val="22"/>
          <w:szCs w:val="22"/>
        </w:rPr>
        <w:t xml:space="preserve">, vložka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p>
    <w:p w:rsidR="00AA59F5" w:rsidRDefault="00AA59F5" w:rsidP="001659B7">
      <w:pPr>
        <w:pStyle w:val="Import0"/>
        <w:numPr>
          <w:ilvl w:val="0"/>
          <w:numId w:val="21"/>
        </w:numPr>
        <w:suppressAutoHyphens w:val="0"/>
        <w:overflowPunct/>
        <w:autoSpaceDE/>
        <w:autoSpaceDN/>
        <w:adjustRightInd/>
        <w:spacing w:before="120" w:line="276" w:lineRule="auto"/>
        <w:ind w:left="284" w:hanging="284"/>
        <w:jc w:val="both"/>
        <w:textAlignment w:val="auto"/>
        <w:rPr>
          <w:rFonts w:ascii="Calibri" w:hAnsi="Calibri" w:cs="Calibri"/>
          <w:sz w:val="22"/>
          <w:szCs w:val="22"/>
        </w:rPr>
      </w:pPr>
      <w:r>
        <w:rPr>
          <w:rFonts w:ascii="Calibri" w:hAnsi="Calibri" w:cs="Calibri"/>
          <w:sz w:val="22"/>
          <w:szCs w:val="22"/>
        </w:rPr>
        <w:t>osoba podnikající na základě živnostenského oprávnění, aniž by byla zapsána v obchodním rejstříku,</w:t>
      </w:r>
      <w:r>
        <w:rPr>
          <w:rStyle w:val="Znakapoznpodarou"/>
          <w:rFonts w:ascii="Calibri" w:hAnsi="Calibri" w:cs="Calibri"/>
          <w:sz w:val="22"/>
          <w:szCs w:val="22"/>
        </w:rPr>
        <w:footnoteReference w:id="1"/>
      </w:r>
    </w:p>
    <w:p w:rsidR="00BB5DA5" w:rsidRPr="00BB5DA5" w:rsidRDefault="00BB5DA5" w:rsidP="00BB5DA5">
      <w:pPr>
        <w:spacing w:before="120" w:line="276" w:lineRule="auto"/>
        <w:jc w:val="both"/>
        <w:rPr>
          <w:rFonts w:ascii="Calibri" w:hAnsi="Calibri" w:cs="Tahoma"/>
          <w:bCs/>
          <w:sz w:val="22"/>
          <w:szCs w:val="22"/>
        </w:rPr>
      </w:pPr>
      <w:r>
        <w:rPr>
          <w:rFonts w:ascii="Calibri" w:hAnsi="Calibri" w:cs="Tahoma"/>
          <w:bCs/>
          <w:sz w:val="22"/>
          <w:szCs w:val="22"/>
        </w:rPr>
        <w:t>Sídlo:</w:t>
      </w:r>
      <w:r>
        <w:rPr>
          <w:rFonts w:ascii="Calibri" w:hAnsi="Calibri" w:cs="Tahoma"/>
          <w:bCs/>
          <w:sz w:val="22"/>
          <w:szCs w:val="22"/>
        </w:rPr>
        <w:tab/>
      </w:r>
      <w:r>
        <w:rPr>
          <w:rFonts w:ascii="Calibri" w:hAnsi="Calibri" w:cs="Tahoma"/>
          <w:bCs/>
          <w:sz w:val="22"/>
          <w:szCs w:val="22"/>
        </w:rPr>
        <w:tab/>
      </w:r>
      <w:r w:rsidR="00DF388F" w:rsidRPr="00BB5DA5">
        <w:rPr>
          <w:rFonts w:ascii="Calibri" w:hAnsi="Calibri" w:cs="Calibri"/>
          <w:sz w:val="22"/>
          <w:szCs w:val="22"/>
        </w:rPr>
        <w:t>[</w:t>
      </w:r>
      <w:r w:rsidR="00DF388F" w:rsidRPr="00BE484F">
        <w:rPr>
          <w:rFonts w:ascii="Calibri" w:hAnsi="Calibri" w:cs="Calibri"/>
          <w:sz w:val="22"/>
          <w:szCs w:val="22"/>
          <w:highlight w:val="yellow"/>
        </w:rPr>
        <w:t>doplní navrhovatel</w:t>
      </w:r>
      <w:r w:rsidR="00DF388F" w:rsidRPr="00BB5DA5">
        <w:rPr>
          <w:rFonts w:ascii="Calibri" w:hAnsi="Calibri" w:cs="Calibri"/>
          <w:sz w:val="22"/>
          <w:szCs w:val="22"/>
        </w:rPr>
        <w:t>]</w:t>
      </w:r>
    </w:p>
    <w:p w:rsidR="00BB5DA5" w:rsidRDefault="00BB5DA5" w:rsidP="00BB5DA5">
      <w:pPr>
        <w:spacing w:before="120" w:line="276" w:lineRule="auto"/>
        <w:jc w:val="both"/>
        <w:rPr>
          <w:rFonts w:ascii="Calibri" w:hAnsi="Calibri" w:cs="Tahoma"/>
          <w:bCs/>
          <w:sz w:val="22"/>
          <w:szCs w:val="22"/>
        </w:rPr>
      </w:pPr>
      <w:r w:rsidRPr="00AD5C13">
        <w:rPr>
          <w:rFonts w:ascii="Calibri" w:hAnsi="Calibri" w:cs="Tahoma"/>
          <w:sz w:val="22"/>
          <w:szCs w:val="22"/>
        </w:rPr>
        <w:t>IČ</w:t>
      </w:r>
      <w:r>
        <w:rPr>
          <w:rFonts w:ascii="Calibri" w:hAnsi="Calibri" w:cs="Tahoma"/>
          <w:sz w:val="22"/>
          <w:szCs w:val="22"/>
        </w:rPr>
        <w:t>O</w:t>
      </w:r>
      <w:r w:rsidRPr="00AD5C13">
        <w:rPr>
          <w:rFonts w:ascii="Calibri" w:hAnsi="Calibri" w:cs="Tahoma"/>
          <w:sz w:val="22"/>
          <w:szCs w:val="22"/>
        </w:rPr>
        <w:t>:</w:t>
      </w:r>
      <w:r>
        <w:rPr>
          <w:rFonts w:ascii="Calibri" w:hAnsi="Calibri" w:cs="Tahoma"/>
          <w:sz w:val="22"/>
          <w:szCs w:val="22"/>
        </w:rPr>
        <w:tab/>
      </w:r>
      <w:r>
        <w:rPr>
          <w:rFonts w:ascii="Calibri" w:hAnsi="Calibri" w:cs="Tahoma"/>
          <w:sz w:val="22"/>
          <w:szCs w:val="22"/>
        </w:rPr>
        <w:tab/>
      </w:r>
      <w:r w:rsidRPr="00BB5DA5">
        <w:rPr>
          <w:rFonts w:ascii="Calibri" w:hAnsi="Calibri" w:cs="Calibri"/>
          <w:sz w:val="22"/>
          <w:szCs w:val="22"/>
        </w:rPr>
        <w:t>[</w:t>
      </w:r>
      <w:r w:rsidR="00DF388F" w:rsidRPr="00BE484F">
        <w:rPr>
          <w:rFonts w:ascii="Calibri" w:hAnsi="Calibri" w:cs="Calibri"/>
          <w:sz w:val="22"/>
          <w:szCs w:val="22"/>
          <w:highlight w:val="yellow"/>
        </w:rPr>
        <w:t>doplní navrhovatel</w:t>
      </w:r>
      <w:r w:rsidRPr="00BB5DA5">
        <w:rPr>
          <w:rFonts w:ascii="Calibri" w:hAnsi="Calibri" w:cs="Calibri"/>
          <w:sz w:val="22"/>
          <w:szCs w:val="22"/>
        </w:rPr>
        <w:t>]</w:t>
      </w:r>
    </w:p>
    <w:p w:rsidR="00BB5DA5" w:rsidRPr="00AD5C13" w:rsidRDefault="00BB5DA5" w:rsidP="00BB5DA5">
      <w:pPr>
        <w:spacing w:before="120" w:line="276" w:lineRule="auto"/>
        <w:jc w:val="both"/>
        <w:rPr>
          <w:rFonts w:ascii="Calibri" w:hAnsi="Calibri" w:cs="Tahoma"/>
          <w:sz w:val="22"/>
          <w:szCs w:val="22"/>
        </w:rPr>
      </w:pPr>
      <w:r w:rsidRPr="00AD5C13">
        <w:rPr>
          <w:rFonts w:ascii="Calibri" w:hAnsi="Calibri" w:cs="Tahoma"/>
          <w:sz w:val="22"/>
          <w:szCs w:val="22"/>
        </w:rPr>
        <w:t>DIČ:</w:t>
      </w:r>
      <w:r>
        <w:rPr>
          <w:rFonts w:ascii="Calibri" w:hAnsi="Calibri" w:cs="Tahoma"/>
          <w:sz w:val="22"/>
          <w:szCs w:val="22"/>
        </w:rPr>
        <w:tab/>
      </w:r>
      <w:r>
        <w:rPr>
          <w:rFonts w:ascii="Calibri" w:hAnsi="Calibri" w:cs="Tahoma"/>
          <w:sz w:val="22"/>
          <w:szCs w:val="22"/>
        </w:rPr>
        <w:tab/>
      </w:r>
      <w:r w:rsidRPr="00BB5DA5">
        <w:rPr>
          <w:rFonts w:ascii="Calibri" w:hAnsi="Calibri" w:cs="Calibri"/>
          <w:sz w:val="22"/>
          <w:szCs w:val="22"/>
        </w:rPr>
        <w:t>[</w:t>
      </w:r>
      <w:r w:rsidR="00DF388F" w:rsidRPr="00BE484F">
        <w:rPr>
          <w:rFonts w:ascii="Calibri" w:hAnsi="Calibri" w:cs="Calibri"/>
          <w:sz w:val="22"/>
          <w:szCs w:val="22"/>
          <w:highlight w:val="yellow"/>
        </w:rPr>
        <w:t>doplní navrhovatel</w:t>
      </w:r>
      <w:r w:rsidRPr="00BB5DA5">
        <w:rPr>
          <w:rFonts w:ascii="Calibri" w:hAnsi="Calibri" w:cs="Calibri"/>
          <w:sz w:val="22"/>
          <w:szCs w:val="22"/>
        </w:rPr>
        <w:t>]</w:t>
      </w:r>
    </w:p>
    <w:p w:rsidR="00AA59F5" w:rsidRDefault="0033195C" w:rsidP="001659B7">
      <w:pPr>
        <w:pStyle w:val="Import0"/>
        <w:numPr>
          <w:ilvl w:val="0"/>
          <w:numId w:val="22"/>
        </w:numPr>
        <w:suppressAutoHyphens w:val="0"/>
        <w:overflowPunct/>
        <w:autoSpaceDE/>
        <w:autoSpaceDN/>
        <w:adjustRightInd/>
        <w:spacing w:before="120" w:line="276" w:lineRule="auto"/>
        <w:ind w:left="284" w:hanging="284"/>
        <w:jc w:val="both"/>
        <w:textAlignment w:val="auto"/>
        <w:rPr>
          <w:rFonts w:ascii="Calibri" w:hAnsi="Calibri" w:cs="Calibri"/>
          <w:sz w:val="22"/>
          <w:szCs w:val="22"/>
        </w:rPr>
      </w:pPr>
      <w:r>
        <w:rPr>
          <w:rFonts w:ascii="Calibri" w:hAnsi="Calibri" w:cs="Tahoma"/>
          <w:sz w:val="22"/>
          <w:szCs w:val="22"/>
        </w:rPr>
        <w:t>j</w:t>
      </w:r>
      <w:r w:rsidR="00BB5DA5">
        <w:rPr>
          <w:rFonts w:ascii="Calibri" w:hAnsi="Calibri" w:cs="Tahoma"/>
          <w:sz w:val="22"/>
          <w:szCs w:val="22"/>
        </w:rPr>
        <w:t>ejím jménem</w:t>
      </w:r>
      <w:r w:rsidR="00BB5DA5" w:rsidRPr="00AD5C13">
        <w:rPr>
          <w:rFonts w:ascii="Calibri" w:hAnsi="Calibri" w:cs="Tahoma"/>
          <w:sz w:val="22"/>
          <w:szCs w:val="22"/>
        </w:rPr>
        <w:t>:</w:t>
      </w:r>
      <w:r w:rsidR="00BB5DA5">
        <w:rPr>
          <w:rFonts w:ascii="Calibri" w:hAnsi="Calibri" w:cs="Tahoma"/>
          <w:sz w:val="22"/>
          <w:szCs w:val="22"/>
        </w:rPr>
        <w:tab/>
      </w:r>
      <w:r w:rsidR="00BB5DA5" w:rsidRPr="00BB5DA5">
        <w:rPr>
          <w:rFonts w:ascii="Calibri" w:hAnsi="Calibri" w:cs="Calibri"/>
          <w:sz w:val="22"/>
          <w:szCs w:val="22"/>
        </w:rPr>
        <w:t>[</w:t>
      </w:r>
      <w:r w:rsidR="00DF388F" w:rsidRPr="00BE484F">
        <w:rPr>
          <w:rFonts w:ascii="Calibri" w:hAnsi="Calibri" w:cs="Calibri"/>
          <w:sz w:val="22"/>
          <w:szCs w:val="22"/>
          <w:highlight w:val="yellow"/>
        </w:rPr>
        <w:t>doplní navrhovatel</w:t>
      </w:r>
      <w:r w:rsidR="00BB5DA5" w:rsidRPr="00BB5DA5">
        <w:rPr>
          <w:rFonts w:ascii="Calibri" w:hAnsi="Calibri" w:cs="Calibri"/>
          <w:sz w:val="22"/>
          <w:szCs w:val="22"/>
        </w:rPr>
        <w:t>]</w:t>
      </w:r>
    </w:p>
    <w:p w:rsidR="00BB5DA5" w:rsidRPr="00BB5DA5" w:rsidRDefault="0033195C" w:rsidP="001659B7">
      <w:pPr>
        <w:pStyle w:val="Import0"/>
        <w:numPr>
          <w:ilvl w:val="0"/>
          <w:numId w:val="22"/>
        </w:numPr>
        <w:suppressAutoHyphens w:val="0"/>
        <w:overflowPunct/>
        <w:autoSpaceDE/>
        <w:autoSpaceDN/>
        <w:adjustRightInd/>
        <w:spacing w:before="120" w:line="276" w:lineRule="auto"/>
        <w:ind w:left="284" w:hanging="284"/>
        <w:jc w:val="both"/>
        <w:textAlignment w:val="auto"/>
        <w:rPr>
          <w:rFonts w:ascii="Calibri" w:hAnsi="Calibri" w:cs="Tahoma"/>
          <w:sz w:val="22"/>
          <w:szCs w:val="22"/>
        </w:rPr>
      </w:pPr>
      <w:r>
        <w:rPr>
          <w:rFonts w:ascii="Calibri" w:hAnsi="Calibri" w:cs="Calibri"/>
          <w:sz w:val="22"/>
          <w:szCs w:val="22"/>
        </w:rPr>
        <w:t xml:space="preserve">za níž zde jedná: </w:t>
      </w:r>
      <w:r w:rsidRPr="00BB5DA5">
        <w:rPr>
          <w:rFonts w:ascii="Calibri" w:hAnsi="Calibri" w:cs="Calibri"/>
          <w:sz w:val="22"/>
          <w:szCs w:val="22"/>
        </w:rPr>
        <w:t>[</w:t>
      </w:r>
      <w:r w:rsidRPr="00262124">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Calibri"/>
          <w:sz w:val="22"/>
          <w:szCs w:val="22"/>
        </w:rPr>
        <w:t xml:space="preserve">, na základě </w:t>
      </w:r>
      <w:r w:rsidRPr="00BB5DA5">
        <w:rPr>
          <w:rFonts w:ascii="Calibri" w:hAnsi="Calibri" w:cs="Calibri"/>
          <w:sz w:val="22"/>
          <w:szCs w:val="22"/>
        </w:rPr>
        <w:t>[</w:t>
      </w:r>
      <w:r w:rsidRPr="00262124">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Calibri"/>
          <w:sz w:val="22"/>
          <w:szCs w:val="22"/>
        </w:rPr>
        <w:t>,</w:t>
      </w:r>
      <w:r>
        <w:rPr>
          <w:rStyle w:val="Znakapoznpodarou"/>
          <w:rFonts w:ascii="Calibri" w:hAnsi="Calibri" w:cs="Calibri"/>
          <w:sz w:val="22"/>
          <w:szCs w:val="22"/>
        </w:rPr>
        <w:footnoteReference w:id="2"/>
      </w:r>
    </w:p>
    <w:p w:rsidR="0037077B" w:rsidRPr="00AD5C13"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na straně druhé (dále jen „</w:t>
      </w:r>
      <w:r w:rsidRPr="00BB5DA5">
        <w:rPr>
          <w:rFonts w:ascii="Calibri" w:hAnsi="Calibri" w:cs="Tahoma"/>
          <w:b/>
          <w:sz w:val="22"/>
          <w:szCs w:val="22"/>
        </w:rPr>
        <w:t>nájemce</w:t>
      </w:r>
      <w:r w:rsidRPr="00AD5C13">
        <w:rPr>
          <w:rFonts w:ascii="Calibri" w:hAnsi="Calibri" w:cs="Tahoma"/>
          <w:sz w:val="22"/>
          <w:szCs w:val="22"/>
        </w:rPr>
        <w:t>“)</w:t>
      </w:r>
    </w:p>
    <w:p w:rsidR="0037077B" w:rsidRPr="00AD5C13"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uzavřeli níže uvedeného dne, měsíce a roku tuto</w:t>
      </w:r>
    </w:p>
    <w:p w:rsidR="0037077B" w:rsidRPr="00AD5C13" w:rsidRDefault="0037077B" w:rsidP="00014F0A">
      <w:pPr>
        <w:spacing w:before="120" w:line="276" w:lineRule="auto"/>
        <w:jc w:val="both"/>
        <w:rPr>
          <w:rFonts w:ascii="Calibri" w:hAnsi="Calibri" w:cs="Tahoma"/>
          <w:sz w:val="22"/>
          <w:szCs w:val="22"/>
        </w:rPr>
      </w:pPr>
    </w:p>
    <w:p w:rsidR="0037077B" w:rsidRPr="00BB5DA5" w:rsidRDefault="0037077B" w:rsidP="00014F0A">
      <w:pPr>
        <w:spacing w:before="120" w:line="276" w:lineRule="auto"/>
        <w:jc w:val="center"/>
        <w:rPr>
          <w:rFonts w:ascii="Calibri" w:hAnsi="Calibri" w:cs="Tahoma"/>
          <w:b/>
          <w:sz w:val="22"/>
          <w:szCs w:val="22"/>
        </w:rPr>
      </w:pPr>
      <w:r w:rsidRPr="00BB5DA5">
        <w:rPr>
          <w:rFonts w:ascii="Calibri" w:hAnsi="Calibri" w:cs="Tahoma"/>
          <w:b/>
          <w:sz w:val="22"/>
          <w:szCs w:val="22"/>
        </w:rPr>
        <w:t>Nájemní smlouvu</w:t>
      </w:r>
    </w:p>
    <w:p w:rsidR="0037077B" w:rsidRPr="00AD5C13" w:rsidRDefault="0037077B" w:rsidP="00014F0A">
      <w:pPr>
        <w:spacing w:before="120" w:line="276" w:lineRule="auto"/>
        <w:jc w:val="both"/>
        <w:rPr>
          <w:rFonts w:ascii="Calibri" w:hAnsi="Calibri" w:cs="Tahoma"/>
          <w:b/>
          <w:sz w:val="22"/>
          <w:szCs w:val="22"/>
        </w:rPr>
      </w:pPr>
    </w:p>
    <w:p w:rsidR="002E1DD3" w:rsidRDefault="002E1DD3" w:rsidP="002C1438">
      <w:pPr>
        <w:pStyle w:val="Nadpis1"/>
      </w:pPr>
      <w:r>
        <w:t>Preambule</w:t>
      </w:r>
    </w:p>
    <w:p w:rsidR="004B0A19" w:rsidRDefault="004B0A19" w:rsidP="001659B7">
      <w:pPr>
        <w:numPr>
          <w:ilvl w:val="0"/>
          <w:numId w:val="3"/>
        </w:numPr>
        <w:spacing w:before="120" w:line="276" w:lineRule="auto"/>
        <w:jc w:val="both"/>
        <w:rPr>
          <w:rFonts w:ascii="Calibri" w:hAnsi="Calibri" w:cs="Tahoma"/>
          <w:sz w:val="22"/>
          <w:szCs w:val="22"/>
        </w:rPr>
      </w:pPr>
      <w:r w:rsidRPr="00AD5C13">
        <w:rPr>
          <w:rFonts w:ascii="Calibri" w:hAnsi="Calibri" w:cs="Tahoma"/>
          <w:sz w:val="22"/>
          <w:szCs w:val="22"/>
        </w:rPr>
        <w:t xml:space="preserve">Pronajímatel </w:t>
      </w:r>
      <w:r w:rsidRPr="005B610E">
        <w:rPr>
          <w:rFonts w:ascii="Calibri" w:hAnsi="Calibri" w:cs="Tahoma"/>
          <w:sz w:val="22"/>
          <w:szCs w:val="22"/>
        </w:rPr>
        <w:t>je příspěvkovou organizací zřízenou Hlavním městem Prah</w:t>
      </w:r>
      <w:r>
        <w:rPr>
          <w:rFonts w:ascii="Calibri" w:hAnsi="Calibri" w:cs="Tahoma"/>
          <w:sz w:val="22"/>
          <w:szCs w:val="22"/>
        </w:rPr>
        <w:t>a</w:t>
      </w:r>
      <w:r w:rsidRPr="00AD5C13">
        <w:rPr>
          <w:rFonts w:ascii="Calibri" w:hAnsi="Calibri" w:cs="Tahoma"/>
          <w:sz w:val="22"/>
          <w:szCs w:val="22"/>
        </w:rPr>
        <w:t xml:space="preserve"> </w:t>
      </w:r>
      <w:r>
        <w:rPr>
          <w:rFonts w:ascii="Calibri" w:hAnsi="Calibri" w:cs="Tahoma"/>
          <w:sz w:val="22"/>
          <w:szCs w:val="22"/>
        </w:rPr>
        <w:t xml:space="preserve">a </w:t>
      </w:r>
      <w:r w:rsidRPr="00AD5C13">
        <w:rPr>
          <w:rFonts w:ascii="Calibri" w:hAnsi="Calibri" w:cs="Tahoma"/>
          <w:sz w:val="22"/>
          <w:szCs w:val="22"/>
        </w:rPr>
        <w:t>provozovatelem zoologické zahrady a k ní náležejících st</w:t>
      </w:r>
      <w:r>
        <w:rPr>
          <w:rFonts w:ascii="Calibri" w:hAnsi="Calibri" w:cs="Tahoma"/>
          <w:sz w:val="22"/>
          <w:szCs w:val="22"/>
        </w:rPr>
        <w:t>aveb a pozemků v Praze – Tr</w:t>
      </w:r>
      <w:r w:rsidR="00296359">
        <w:rPr>
          <w:rFonts w:ascii="Calibri" w:hAnsi="Calibri" w:cs="Tahoma"/>
          <w:sz w:val="22"/>
          <w:szCs w:val="22"/>
        </w:rPr>
        <w:t>o</w:t>
      </w:r>
      <w:r>
        <w:rPr>
          <w:rFonts w:ascii="Calibri" w:hAnsi="Calibri" w:cs="Tahoma"/>
          <w:sz w:val="22"/>
          <w:szCs w:val="22"/>
        </w:rPr>
        <w:t>ji</w:t>
      </w:r>
      <w:r w:rsidR="005A41A9">
        <w:rPr>
          <w:rFonts w:ascii="Calibri" w:hAnsi="Calibri" w:cs="Tahoma"/>
          <w:sz w:val="22"/>
          <w:szCs w:val="22"/>
        </w:rPr>
        <w:t xml:space="preserve"> (dále jen „</w:t>
      </w:r>
      <w:r w:rsidR="005A41A9" w:rsidRPr="002503E5">
        <w:rPr>
          <w:rFonts w:ascii="Calibri" w:hAnsi="Calibri" w:cs="Tahoma"/>
          <w:b/>
          <w:sz w:val="22"/>
          <w:szCs w:val="22"/>
        </w:rPr>
        <w:t>zoologická zahrada</w:t>
      </w:r>
      <w:r w:rsidR="005A41A9">
        <w:rPr>
          <w:rFonts w:ascii="Calibri" w:hAnsi="Calibri" w:cs="Tahoma"/>
          <w:sz w:val="22"/>
          <w:szCs w:val="22"/>
        </w:rPr>
        <w:t>“)</w:t>
      </w:r>
      <w:r>
        <w:rPr>
          <w:rFonts w:ascii="Calibri" w:hAnsi="Calibri" w:cs="Tahoma"/>
          <w:sz w:val="22"/>
          <w:szCs w:val="22"/>
        </w:rPr>
        <w:t>.</w:t>
      </w:r>
    </w:p>
    <w:p w:rsidR="002E1DD3" w:rsidRPr="002E1DD3" w:rsidRDefault="002E1DD3" w:rsidP="001659B7">
      <w:pPr>
        <w:numPr>
          <w:ilvl w:val="0"/>
          <w:numId w:val="3"/>
        </w:numPr>
        <w:spacing w:before="120" w:line="276" w:lineRule="auto"/>
        <w:jc w:val="both"/>
        <w:rPr>
          <w:rFonts w:ascii="Calibri" w:hAnsi="Calibri" w:cs="Tahoma"/>
          <w:sz w:val="22"/>
          <w:szCs w:val="22"/>
        </w:rPr>
      </w:pPr>
      <w:r w:rsidRPr="002E1DD3">
        <w:rPr>
          <w:rFonts w:ascii="Calibri" w:hAnsi="Calibri" w:cs="Tahoma"/>
          <w:sz w:val="22"/>
          <w:szCs w:val="22"/>
        </w:rPr>
        <w:t>Tato smlouva je uzavírána na základě obchodní veřejné soutěže, jejíž podmínky jsou závazné pro plnění smlouvy.</w:t>
      </w:r>
    </w:p>
    <w:p w:rsidR="002E1DD3" w:rsidRDefault="002E1DD3" w:rsidP="001659B7">
      <w:pPr>
        <w:numPr>
          <w:ilvl w:val="0"/>
          <w:numId w:val="3"/>
        </w:numPr>
        <w:spacing w:before="120" w:line="276" w:lineRule="auto"/>
        <w:jc w:val="both"/>
        <w:rPr>
          <w:rFonts w:ascii="Calibri" w:hAnsi="Calibri" w:cs="Tahoma"/>
          <w:sz w:val="22"/>
          <w:szCs w:val="22"/>
        </w:rPr>
      </w:pPr>
      <w:r w:rsidRPr="002E1DD3">
        <w:rPr>
          <w:rFonts w:ascii="Calibri" w:hAnsi="Calibri" w:cs="Tahoma"/>
          <w:sz w:val="22"/>
          <w:szCs w:val="22"/>
        </w:rPr>
        <w:lastRenderedPageBreak/>
        <w:t>Plnění této smlouvy bude probíhat v souladu s</w:t>
      </w:r>
      <w:r w:rsidR="003848D5">
        <w:rPr>
          <w:rFonts w:ascii="Calibri" w:hAnsi="Calibri" w:cs="Tahoma"/>
          <w:sz w:val="22"/>
          <w:szCs w:val="22"/>
        </w:rPr>
        <w:t>e</w:t>
      </w:r>
      <w:r w:rsidRPr="002E1DD3">
        <w:rPr>
          <w:rFonts w:ascii="Calibri" w:hAnsi="Calibri" w:cs="Tahoma"/>
          <w:sz w:val="22"/>
          <w:szCs w:val="22"/>
        </w:rPr>
        <w:t> </w:t>
      </w:r>
      <w:r w:rsidR="003848D5">
        <w:rPr>
          <w:rFonts w:ascii="Calibri" w:hAnsi="Calibri" w:cs="Tahoma"/>
          <w:sz w:val="22"/>
          <w:szCs w:val="22"/>
        </w:rPr>
        <w:t xml:space="preserve">závazným </w:t>
      </w:r>
      <w:r w:rsidRPr="002E1DD3">
        <w:rPr>
          <w:rFonts w:ascii="Calibri" w:hAnsi="Calibri" w:cs="Tahoma"/>
          <w:sz w:val="22"/>
          <w:szCs w:val="22"/>
        </w:rPr>
        <w:t>návrhem nájemce v obchodní veřejné soutěži.</w:t>
      </w:r>
    </w:p>
    <w:p w:rsidR="003848D5" w:rsidRDefault="003848D5" w:rsidP="001659B7">
      <w:pPr>
        <w:numPr>
          <w:ilvl w:val="0"/>
          <w:numId w:val="3"/>
        </w:numPr>
        <w:spacing w:before="120" w:line="276" w:lineRule="auto"/>
        <w:jc w:val="both"/>
        <w:rPr>
          <w:rFonts w:ascii="Calibri" w:hAnsi="Calibri" w:cs="Calibri"/>
          <w:sz w:val="22"/>
          <w:szCs w:val="22"/>
        </w:rPr>
      </w:pPr>
      <w:r w:rsidRPr="0078798A">
        <w:rPr>
          <w:rFonts w:ascii="Calibri" w:hAnsi="Calibri" w:cs="Calibri"/>
          <w:sz w:val="22"/>
          <w:szCs w:val="22"/>
        </w:rPr>
        <w:t>V případě rozporu má přednost smlouva, poté podmínky obchodní veřejné soutěže a konečně návrh nájemce v obchodní veřejné soutěži.</w:t>
      </w:r>
    </w:p>
    <w:p w:rsidR="005C7DB2" w:rsidRPr="0078798A" w:rsidRDefault="005C7DB2" w:rsidP="005C7DB2">
      <w:pPr>
        <w:spacing w:before="120" w:line="276" w:lineRule="auto"/>
        <w:jc w:val="both"/>
        <w:rPr>
          <w:rFonts w:ascii="Calibri" w:hAnsi="Calibri" w:cs="Calibri"/>
          <w:sz w:val="22"/>
          <w:szCs w:val="22"/>
        </w:rPr>
      </w:pPr>
    </w:p>
    <w:p w:rsidR="002C1438" w:rsidRDefault="002C1438" w:rsidP="002C1438">
      <w:pPr>
        <w:pStyle w:val="Nadpis1"/>
      </w:pPr>
      <w:r>
        <w:t>Předmět smlouvy</w:t>
      </w:r>
    </w:p>
    <w:p w:rsidR="002C1438" w:rsidRDefault="002C1438" w:rsidP="001659B7">
      <w:pPr>
        <w:numPr>
          <w:ilvl w:val="0"/>
          <w:numId w:val="15"/>
        </w:numPr>
        <w:spacing w:before="120" w:line="276" w:lineRule="auto"/>
        <w:jc w:val="both"/>
        <w:rPr>
          <w:rFonts w:ascii="Calibri" w:hAnsi="Calibri" w:cs="Tahoma"/>
          <w:sz w:val="22"/>
          <w:szCs w:val="22"/>
        </w:rPr>
      </w:pPr>
      <w:r w:rsidRPr="002C1438">
        <w:rPr>
          <w:rFonts w:ascii="Calibri" w:hAnsi="Calibri" w:cs="Tahoma"/>
          <w:sz w:val="22"/>
          <w:szCs w:val="22"/>
        </w:rPr>
        <w:t>Předmětem této nájemní smlouvy (</w:t>
      </w:r>
      <w:r w:rsidR="00DB28C6">
        <w:rPr>
          <w:rFonts w:ascii="Calibri" w:hAnsi="Calibri" w:cs="Tahoma"/>
          <w:sz w:val="22"/>
          <w:szCs w:val="22"/>
        </w:rPr>
        <w:t xml:space="preserve">dále jen </w:t>
      </w:r>
      <w:r w:rsidRPr="002C1438">
        <w:rPr>
          <w:rFonts w:ascii="Calibri" w:hAnsi="Calibri" w:cs="Tahoma"/>
          <w:sz w:val="22"/>
          <w:szCs w:val="22"/>
        </w:rPr>
        <w:t>„</w:t>
      </w:r>
      <w:r w:rsidRPr="002C1438">
        <w:rPr>
          <w:rFonts w:ascii="Calibri" w:hAnsi="Calibri" w:cs="Tahoma"/>
          <w:b/>
          <w:sz w:val="22"/>
          <w:szCs w:val="22"/>
        </w:rPr>
        <w:t>nájemní smlouva</w:t>
      </w:r>
      <w:r w:rsidRPr="002C1438">
        <w:rPr>
          <w:rFonts w:ascii="Calibri" w:hAnsi="Calibri" w:cs="Tahoma"/>
          <w:sz w:val="22"/>
          <w:szCs w:val="22"/>
        </w:rPr>
        <w:t>“ nebo též „</w:t>
      </w:r>
      <w:r w:rsidRPr="002C1438">
        <w:rPr>
          <w:rFonts w:ascii="Calibri" w:hAnsi="Calibri" w:cs="Tahoma"/>
          <w:b/>
          <w:sz w:val="22"/>
          <w:szCs w:val="22"/>
        </w:rPr>
        <w:t>smlouva</w:t>
      </w:r>
      <w:r w:rsidRPr="002C1438">
        <w:rPr>
          <w:rFonts w:ascii="Calibri" w:hAnsi="Calibri" w:cs="Tahoma"/>
          <w:sz w:val="22"/>
          <w:szCs w:val="22"/>
        </w:rPr>
        <w:t xml:space="preserve">“) je závazek </w:t>
      </w:r>
      <w:r>
        <w:rPr>
          <w:rFonts w:ascii="Calibri" w:hAnsi="Calibri" w:cs="Tahoma"/>
          <w:sz w:val="22"/>
          <w:szCs w:val="22"/>
        </w:rPr>
        <w:t>p</w:t>
      </w:r>
      <w:r w:rsidRPr="002C1438">
        <w:rPr>
          <w:rFonts w:ascii="Calibri" w:hAnsi="Calibri" w:cs="Tahoma"/>
          <w:sz w:val="22"/>
          <w:szCs w:val="22"/>
        </w:rPr>
        <w:t xml:space="preserve">ronajímatele přenechat </w:t>
      </w:r>
      <w:r>
        <w:rPr>
          <w:rFonts w:ascii="Calibri" w:hAnsi="Calibri" w:cs="Tahoma"/>
          <w:sz w:val="22"/>
          <w:szCs w:val="22"/>
        </w:rPr>
        <w:t>n</w:t>
      </w:r>
      <w:r w:rsidRPr="002C1438">
        <w:rPr>
          <w:rFonts w:ascii="Calibri" w:hAnsi="Calibri" w:cs="Tahoma"/>
          <w:sz w:val="22"/>
          <w:szCs w:val="22"/>
        </w:rPr>
        <w:t xml:space="preserve">ájemci do nájmu </w:t>
      </w:r>
      <w:r>
        <w:rPr>
          <w:rFonts w:ascii="Calibri" w:hAnsi="Calibri" w:cs="Tahoma"/>
          <w:sz w:val="22"/>
          <w:szCs w:val="22"/>
        </w:rPr>
        <w:t xml:space="preserve">předmět nájmu, </w:t>
      </w:r>
      <w:r w:rsidRPr="002C1438">
        <w:rPr>
          <w:rFonts w:ascii="Calibri" w:hAnsi="Calibri" w:cs="Tahoma"/>
          <w:sz w:val="22"/>
          <w:szCs w:val="22"/>
        </w:rPr>
        <w:t>jak je definován níže</w:t>
      </w:r>
      <w:r>
        <w:rPr>
          <w:rFonts w:ascii="Calibri" w:hAnsi="Calibri" w:cs="Tahoma"/>
          <w:sz w:val="22"/>
          <w:szCs w:val="22"/>
        </w:rPr>
        <w:t>,</w:t>
      </w:r>
      <w:r w:rsidRPr="002C1438">
        <w:rPr>
          <w:rFonts w:ascii="Calibri" w:hAnsi="Calibri" w:cs="Tahoma"/>
          <w:sz w:val="22"/>
          <w:szCs w:val="22"/>
        </w:rPr>
        <w:t xml:space="preserve"> a závazek </w:t>
      </w:r>
      <w:r>
        <w:rPr>
          <w:rFonts w:ascii="Calibri" w:hAnsi="Calibri" w:cs="Tahoma"/>
          <w:sz w:val="22"/>
          <w:szCs w:val="22"/>
        </w:rPr>
        <w:t>n</w:t>
      </w:r>
      <w:r w:rsidRPr="002C1438">
        <w:rPr>
          <w:rFonts w:ascii="Calibri" w:hAnsi="Calibri" w:cs="Tahoma"/>
          <w:sz w:val="22"/>
          <w:szCs w:val="22"/>
        </w:rPr>
        <w:t xml:space="preserve">ájemce hradit za užívání </w:t>
      </w:r>
      <w:r>
        <w:rPr>
          <w:rFonts w:ascii="Calibri" w:hAnsi="Calibri" w:cs="Tahoma"/>
          <w:sz w:val="22"/>
          <w:szCs w:val="22"/>
        </w:rPr>
        <w:t>předmětu nájmu</w:t>
      </w:r>
      <w:r w:rsidRPr="002C1438">
        <w:rPr>
          <w:rFonts w:ascii="Calibri" w:hAnsi="Calibri" w:cs="Tahoma"/>
          <w:sz w:val="22"/>
          <w:szCs w:val="22"/>
        </w:rPr>
        <w:t xml:space="preserve"> nájemné a další platby spojené s nájmem či užíváním </w:t>
      </w:r>
      <w:r>
        <w:rPr>
          <w:rFonts w:ascii="Calibri" w:hAnsi="Calibri" w:cs="Tahoma"/>
          <w:sz w:val="22"/>
          <w:szCs w:val="22"/>
        </w:rPr>
        <w:t>předmětu nájmu</w:t>
      </w:r>
      <w:r w:rsidRPr="002C1438">
        <w:rPr>
          <w:rFonts w:ascii="Calibri" w:hAnsi="Calibri" w:cs="Tahoma"/>
          <w:sz w:val="22"/>
          <w:szCs w:val="22"/>
        </w:rPr>
        <w:t xml:space="preserve">, vše za podmínek stanovených touto </w:t>
      </w:r>
      <w:r>
        <w:rPr>
          <w:rFonts w:ascii="Calibri" w:hAnsi="Calibri" w:cs="Tahoma"/>
          <w:sz w:val="22"/>
          <w:szCs w:val="22"/>
        </w:rPr>
        <w:t>s</w:t>
      </w:r>
      <w:r w:rsidRPr="002C1438">
        <w:rPr>
          <w:rFonts w:ascii="Calibri" w:hAnsi="Calibri" w:cs="Tahoma"/>
          <w:sz w:val="22"/>
          <w:szCs w:val="22"/>
        </w:rPr>
        <w:t>mlouvou.</w:t>
      </w:r>
    </w:p>
    <w:p w:rsidR="002C1438" w:rsidRPr="002C1438" w:rsidRDefault="002C1438" w:rsidP="002C1438">
      <w:pPr>
        <w:spacing w:before="120" w:line="276" w:lineRule="auto"/>
        <w:ind w:left="720"/>
        <w:jc w:val="both"/>
        <w:rPr>
          <w:rFonts w:ascii="Calibri" w:hAnsi="Calibri" w:cs="Tahoma"/>
          <w:sz w:val="22"/>
          <w:szCs w:val="22"/>
        </w:rPr>
      </w:pPr>
    </w:p>
    <w:p w:rsidR="0037077B" w:rsidRPr="00AD5C13" w:rsidRDefault="0037077B" w:rsidP="002C1438">
      <w:pPr>
        <w:pStyle w:val="Nadpis1"/>
      </w:pPr>
      <w:r w:rsidRPr="00AD5C13">
        <w:t>Předmět nájmu</w:t>
      </w:r>
    </w:p>
    <w:p w:rsidR="00861120" w:rsidRPr="00861120" w:rsidRDefault="00A14BA4" w:rsidP="001659B7">
      <w:pPr>
        <w:numPr>
          <w:ilvl w:val="0"/>
          <w:numId w:val="13"/>
        </w:numPr>
        <w:spacing w:before="120" w:line="276" w:lineRule="auto"/>
        <w:jc w:val="both"/>
        <w:rPr>
          <w:rFonts w:ascii="Calibri" w:hAnsi="Calibri" w:cs="Calibri"/>
          <w:sz w:val="22"/>
          <w:szCs w:val="22"/>
        </w:rPr>
      </w:pPr>
      <w:r w:rsidRPr="00861120">
        <w:rPr>
          <w:rFonts w:ascii="Calibri" w:hAnsi="Calibri" w:cs="Tahoma"/>
          <w:sz w:val="22"/>
          <w:szCs w:val="22"/>
        </w:rPr>
        <w:t xml:space="preserve">Předmětem nájmu je </w:t>
      </w:r>
      <w:r w:rsidRPr="00861120">
        <w:rPr>
          <w:rFonts w:ascii="Calibri" w:hAnsi="Calibri" w:cs="Calibri"/>
          <w:sz w:val="22"/>
          <w:szCs w:val="22"/>
        </w:rPr>
        <w:t xml:space="preserve">nebytový prostor </w:t>
      </w:r>
      <w:r w:rsidR="005A53DB" w:rsidRPr="00861120">
        <w:rPr>
          <w:rFonts w:ascii="Calibri" w:hAnsi="Calibri" w:cs="Calibri"/>
          <w:sz w:val="22"/>
          <w:szCs w:val="22"/>
        </w:rPr>
        <w:t xml:space="preserve">(mobilní stánek) </w:t>
      </w:r>
      <w:r w:rsidR="005C7DB2" w:rsidRPr="00861120">
        <w:rPr>
          <w:rFonts w:ascii="Calibri" w:hAnsi="Calibri" w:cs="Calibri"/>
          <w:sz w:val="22"/>
          <w:szCs w:val="22"/>
        </w:rPr>
        <w:t>Pod Skalou (</w:t>
      </w:r>
      <w:r w:rsidR="003B2BFE">
        <w:rPr>
          <w:rFonts w:ascii="Calibri" w:hAnsi="Calibri" w:cs="Calibri"/>
          <w:sz w:val="22"/>
          <w:szCs w:val="22"/>
        </w:rPr>
        <w:t>2</w:t>
      </w:r>
      <w:r w:rsidR="005C7DB2" w:rsidRPr="00861120">
        <w:rPr>
          <w:rFonts w:ascii="Calibri" w:hAnsi="Calibri" w:cs="Calibri"/>
          <w:sz w:val="22"/>
          <w:szCs w:val="22"/>
        </w:rPr>
        <w:t>)</w:t>
      </w:r>
      <w:r w:rsidRPr="00861120">
        <w:rPr>
          <w:rFonts w:ascii="Calibri" w:hAnsi="Calibri" w:cs="Calibri"/>
          <w:sz w:val="22"/>
          <w:szCs w:val="22"/>
        </w:rPr>
        <w:t xml:space="preserve"> bez čísla popisného nebo evidenčního, způsob využití jiná stavba</w:t>
      </w:r>
      <w:r w:rsidR="005A53DB" w:rsidRPr="00861120">
        <w:rPr>
          <w:rFonts w:ascii="Calibri" w:hAnsi="Calibri" w:cs="Calibri"/>
          <w:sz w:val="22"/>
          <w:szCs w:val="22"/>
        </w:rPr>
        <w:t xml:space="preserve"> o výměře </w:t>
      </w:r>
      <w:r w:rsidR="005C7DB2" w:rsidRPr="00861120">
        <w:rPr>
          <w:rFonts w:ascii="Calibri" w:hAnsi="Calibri" w:cs="Calibri"/>
          <w:sz w:val="22"/>
          <w:szCs w:val="22"/>
        </w:rPr>
        <w:t xml:space="preserve">12 </w:t>
      </w:r>
      <w:r w:rsidR="005A53DB" w:rsidRPr="00861120">
        <w:rPr>
          <w:rFonts w:ascii="Calibri" w:hAnsi="Calibri" w:cs="Calibri"/>
          <w:sz w:val="22"/>
          <w:szCs w:val="22"/>
        </w:rPr>
        <w:t>m</w:t>
      </w:r>
      <w:r w:rsidR="005A53DB" w:rsidRPr="00861120">
        <w:rPr>
          <w:rFonts w:ascii="Calibri" w:hAnsi="Calibri" w:cs="Calibri"/>
          <w:sz w:val="22"/>
          <w:szCs w:val="22"/>
          <w:vertAlign w:val="superscript"/>
        </w:rPr>
        <w:t>2</w:t>
      </w:r>
      <w:r w:rsidRPr="00861120">
        <w:rPr>
          <w:rFonts w:ascii="Calibri" w:hAnsi="Calibri" w:cs="Calibri"/>
          <w:sz w:val="22"/>
          <w:szCs w:val="22"/>
        </w:rPr>
        <w:t xml:space="preserve">, která se nachází na pozemku s parcelním číslem </w:t>
      </w:r>
      <w:r w:rsidR="00EF4636" w:rsidRPr="00861120">
        <w:rPr>
          <w:rFonts w:ascii="Calibri" w:hAnsi="Calibri" w:cs="Calibri"/>
          <w:sz w:val="22"/>
          <w:szCs w:val="22"/>
        </w:rPr>
        <w:t>15</w:t>
      </w:r>
      <w:r w:rsidR="005C7DB2" w:rsidRPr="00861120">
        <w:rPr>
          <w:rFonts w:ascii="Calibri" w:hAnsi="Calibri" w:cs="Calibri"/>
          <w:sz w:val="22"/>
          <w:szCs w:val="22"/>
        </w:rPr>
        <w:t>66</w:t>
      </w:r>
      <w:r w:rsidR="00EF4636" w:rsidRPr="00861120">
        <w:rPr>
          <w:rFonts w:ascii="Calibri" w:hAnsi="Calibri" w:cs="Calibri"/>
          <w:sz w:val="22"/>
          <w:szCs w:val="22"/>
        </w:rPr>
        <w:t xml:space="preserve">/1 o rozměrech </w:t>
      </w:r>
      <w:r w:rsidR="005C7DB2" w:rsidRPr="00861120">
        <w:rPr>
          <w:rFonts w:ascii="Calibri" w:hAnsi="Calibri" w:cs="Calibri"/>
          <w:sz w:val="22"/>
          <w:szCs w:val="22"/>
        </w:rPr>
        <w:t>4</w:t>
      </w:r>
      <w:r w:rsidR="00EF4636" w:rsidRPr="00861120">
        <w:rPr>
          <w:rFonts w:ascii="Calibri" w:hAnsi="Calibri" w:cs="Calibri"/>
          <w:sz w:val="22"/>
          <w:szCs w:val="22"/>
        </w:rPr>
        <w:t xml:space="preserve"> x 3 m </w:t>
      </w:r>
      <w:r w:rsidRPr="00861120">
        <w:rPr>
          <w:rFonts w:ascii="Calibri" w:hAnsi="Calibri" w:cs="Tahoma"/>
          <w:sz w:val="22"/>
          <w:szCs w:val="22"/>
        </w:rPr>
        <w:t>(dále jen „</w:t>
      </w:r>
      <w:r w:rsidRPr="00861120">
        <w:rPr>
          <w:rFonts w:ascii="Calibri" w:hAnsi="Calibri" w:cs="Tahoma"/>
          <w:b/>
          <w:sz w:val="22"/>
          <w:szCs w:val="22"/>
        </w:rPr>
        <w:t>předmět nájmu</w:t>
      </w:r>
      <w:r w:rsidRPr="00861120">
        <w:rPr>
          <w:rFonts w:ascii="Calibri" w:hAnsi="Calibri" w:cs="Tahoma"/>
          <w:sz w:val="22"/>
          <w:szCs w:val="22"/>
        </w:rPr>
        <w:t>“).</w:t>
      </w:r>
      <w:r w:rsidR="00B656A4" w:rsidRPr="00861120">
        <w:rPr>
          <w:rFonts w:ascii="Calibri" w:hAnsi="Calibri" w:cs="Tahoma"/>
          <w:sz w:val="22"/>
          <w:szCs w:val="22"/>
        </w:rPr>
        <w:t xml:space="preserve"> </w:t>
      </w:r>
    </w:p>
    <w:p w:rsidR="00E16A63" w:rsidRPr="00861120" w:rsidRDefault="007A5233" w:rsidP="001659B7">
      <w:pPr>
        <w:numPr>
          <w:ilvl w:val="0"/>
          <w:numId w:val="13"/>
        </w:numPr>
        <w:spacing w:before="120" w:line="276" w:lineRule="auto"/>
        <w:jc w:val="both"/>
        <w:rPr>
          <w:rFonts w:ascii="Calibri" w:hAnsi="Calibri" w:cs="Calibri"/>
          <w:sz w:val="22"/>
          <w:szCs w:val="22"/>
        </w:rPr>
      </w:pPr>
      <w:r w:rsidRPr="00861120">
        <w:rPr>
          <w:rFonts w:ascii="Calibri" w:hAnsi="Calibri" w:cs="Calibri"/>
          <w:sz w:val="22"/>
          <w:szCs w:val="22"/>
        </w:rPr>
        <w:t xml:space="preserve">Pronajímatel prohlašuje, že je </w:t>
      </w:r>
      <w:r w:rsidR="005B610E" w:rsidRPr="00861120">
        <w:rPr>
          <w:rFonts w:ascii="Calibri" w:hAnsi="Calibri" w:cs="Calibri"/>
          <w:sz w:val="22"/>
          <w:szCs w:val="22"/>
        </w:rPr>
        <w:t xml:space="preserve">v souladu se zřizovací listinou, schválenou usnesením </w:t>
      </w:r>
      <w:r w:rsidR="006B7939">
        <w:rPr>
          <w:rFonts w:ascii="Calibri" w:hAnsi="Calibri" w:cs="Calibri"/>
          <w:sz w:val="22"/>
          <w:szCs w:val="22"/>
        </w:rPr>
        <w:t>Zastupitelstva</w:t>
      </w:r>
      <w:r w:rsidR="005B610E" w:rsidRPr="00861120">
        <w:rPr>
          <w:rFonts w:ascii="Calibri" w:hAnsi="Calibri" w:cs="Calibri"/>
          <w:sz w:val="22"/>
          <w:szCs w:val="22"/>
        </w:rPr>
        <w:t xml:space="preserve"> hl. m. Prahy č. </w:t>
      </w:r>
      <w:r w:rsidR="006B7939">
        <w:rPr>
          <w:rFonts w:ascii="Calibri" w:hAnsi="Calibri" w:cs="Calibri"/>
          <w:sz w:val="22"/>
          <w:szCs w:val="22"/>
        </w:rPr>
        <w:t>26/48</w:t>
      </w:r>
      <w:r w:rsidR="005B610E" w:rsidRPr="00861120">
        <w:rPr>
          <w:rFonts w:ascii="Calibri" w:hAnsi="Calibri" w:cs="Calibri"/>
          <w:sz w:val="22"/>
          <w:szCs w:val="22"/>
        </w:rPr>
        <w:t xml:space="preserve"> ze dne </w:t>
      </w:r>
      <w:r w:rsidR="006B7939">
        <w:rPr>
          <w:rFonts w:ascii="Calibri" w:hAnsi="Calibri" w:cs="Calibri"/>
          <w:sz w:val="22"/>
          <w:szCs w:val="22"/>
        </w:rPr>
        <w:t>25</w:t>
      </w:r>
      <w:r w:rsidR="00A571C2" w:rsidRPr="00861120">
        <w:rPr>
          <w:rFonts w:ascii="Calibri" w:hAnsi="Calibri" w:cs="Calibri"/>
          <w:sz w:val="22"/>
          <w:szCs w:val="22"/>
        </w:rPr>
        <w:t xml:space="preserve">. </w:t>
      </w:r>
      <w:r w:rsidR="006B7939">
        <w:rPr>
          <w:rFonts w:ascii="Calibri" w:hAnsi="Calibri" w:cs="Calibri"/>
          <w:sz w:val="22"/>
          <w:szCs w:val="22"/>
        </w:rPr>
        <w:t>4</w:t>
      </w:r>
      <w:r w:rsidR="00A571C2" w:rsidRPr="00861120">
        <w:rPr>
          <w:rFonts w:ascii="Calibri" w:hAnsi="Calibri" w:cs="Calibri"/>
          <w:sz w:val="22"/>
          <w:szCs w:val="22"/>
        </w:rPr>
        <w:t>. 20</w:t>
      </w:r>
      <w:r w:rsidR="006B7939">
        <w:rPr>
          <w:rFonts w:ascii="Calibri" w:hAnsi="Calibri" w:cs="Calibri"/>
          <w:sz w:val="22"/>
          <w:szCs w:val="22"/>
        </w:rPr>
        <w:t>13</w:t>
      </w:r>
      <w:r w:rsidR="005B610E" w:rsidRPr="00861120">
        <w:rPr>
          <w:rFonts w:ascii="Calibri" w:hAnsi="Calibri" w:cs="Calibri"/>
          <w:sz w:val="22"/>
          <w:szCs w:val="22"/>
        </w:rPr>
        <w:t xml:space="preserve"> </w:t>
      </w:r>
      <w:r w:rsidRPr="00861120">
        <w:rPr>
          <w:rFonts w:ascii="Calibri" w:hAnsi="Calibri" w:cs="Calibri"/>
          <w:sz w:val="22"/>
          <w:szCs w:val="22"/>
        </w:rPr>
        <w:t>oprávněn přenechat předmět nájmu touto nájemní smlouvou nájemci do nájmu ve smyslu zákona č. 40/1964 Sb., v platném znění (</w:t>
      </w:r>
      <w:r w:rsidR="00DB28C6" w:rsidRPr="00861120">
        <w:rPr>
          <w:rFonts w:ascii="Calibri" w:hAnsi="Calibri" w:cs="Calibri"/>
          <w:sz w:val="22"/>
          <w:szCs w:val="22"/>
        </w:rPr>
        <w:t xml:space="preserve">dále jen </w:t>
      </w:r>
      <w:r w:rsidRPr="00861120">
        <w:rPr>
          <w:rFonts w:ascii="Calibri" w:hAnsi="Calibri" w:cs="Calibri"/>
          <w:sz w:val="22"/>
          <w:szCs w:val="22"/>
        </w:rPr>
        <w:t>„</w:t>
      </w:r>
      <w:r w:rsidRPr="00861120">
        <w:rPr>
          <w:rFonts w:ascii="Calibri" w:hAnsi="Calibri" w:cs="Calibri"/>
          <w:b/>
          <w:sz w:val="22"/>
          <w:szCs w:val="22"/>
        </w:rPr>
        <w:t>občanský zákoník</w:t>
      </w:r>
      <w:r w:rsidRPr="00861120">
        <w:rPr>
          <w:rFonts w:ascii="Calibri" w:hAnsi="Calibri" w:cs="Calibri"/>
          <w:sz w:val="22"/>
          <w:szCs w:val="22"/>
        </w:rPr>
        <w:t>“).</w:t>
      </w:r>
    </w:p>
    <w:p w:rsidR="00307628" w:rsidRDefault="00307628" w:rsidP="00014F0A">
      <w:pPr>
        <w:spacing w:before="120" w:line="276" w:lineRule="auto"/>
        <w:jc w:val="both"/>
        <w:rPr>
          <w:rFonts w:ascii="Calibri" w:hAnsi="Calibri" w:cs="Tahoma"/>
          <w:b/>
          <w:sz w:val="22"/>
          <w:szCs w:val="22"/>
        </w:rPr>
      </w:pPr>
    </w:p>
    <w:p w:rsidR="0037077B" w:rsidRPr="00AD5C13" w:rsidRDefault="0037077B" w:rsidP="002C1438">
      <w:pPr>
        <w:pStyle w:val="Nadpis1"/>
      </w:pPr>
      <w:r w:rsidRPr="00AD5C13">
        <w:t>Účel nájmu</w:t>
      </w:r>
    </w:p>
    <w:p w:rsidR="003848D5" w:rsidRDefault="008C20AE" w:rsidP="001659B7">
      <w:pPr>
        <w:numPr>
          <w:ilvl w:val="0"/>
          <w:numId w:val="4"/>
        </w:numPr>
        <w:spacing w:before="120" w:line="276" w:lineRule="auto"/>
        <w:jc w:val="both"/>
        <w:rPr>
          <w:rFonts w:ascii="Calibri" w:hAnsi="Calibri" w:cs="Tahoma"/>
          <w:sz w:val="22"/>
          <w:szCs w:val="22"/>
        </w:rPr>
      </w:pPr>
      <w:r w:rsidRPr="008C20AE">
        <w:rPr>
          <w:rFonts w:ascii="Calibri" w:hAnsi="Calibri" w:cs="Tahoma"/>
          <w:sz w:val="22"/>
          <w:szCs w:val="22"/>
        </w:rPr>
        <w:t xml:space="preserve">Za podmínek stanovených touto </w:t>
      </w:r>
      <w:r>
        <w:rPr>
          <w:rFonts w:ascii="Calibri" w:hAnsi="Calibri" w:cs="Tahoma"/>
          <w:sz w:val="22"/>
          <w:szCs w:val="22"/>
        </w:rPr>
        <w:t>s</w:t>
      </w:r>
      <w:r w:rsidRPr="008C20AE">
        <w:rPr>
          <w:rFonts w:ascii="Calibri" w:hAnsi="Calibri" w:cs="Tahoma"/>
          <w:sz w:val="22"/>
          <w:szCs w:val="22"/>
        </w:rPr>
        <w:t>mlouvou</w:t>
      </w:r>
      <w:r w:rsidR="003848D5">
        <w:rPr>
          <w:rFonts w:ascii="Calibri" w:hAnsi="Calibri" w:cs="Tahoma"/>
          <w:sz w:val="22"/>
          <w:szCs w:val="22"/>
        </w:rPr>
        <w:t>,</w:t>
      </w:r>
      <w:r w:rsidR="00D46324">
        <w:rPr>
          <w:rFonts w:ascii="Calibri" w:hAnsi="Calibri" w:cs="Tahoma"/>
          <w:sz w:val="22"/>
          <w:szCs w:val="22"/>
        </w:rPr>
        <w:t xml:space="preserve"> podmín</w:t>
      </w:r>
      <w:r w:rsidR="003848D5">
        <w:rPr>
          <w:rFonts w:ascii="Calibri" w:hAnsi="Calibri" w:cs="Tahoma"/>
          <w:sz w:val="22"/>
          <w:szCs w:val="22"/>
        </w:rPr>
        <w:t>e</w:t>
      </w:r>
      <w:r w:rsidR="00D46324">
        <w:rPr>
          <w:rFonts w:ascii="Calibri" w:hAnsi="Calibri" w:cs="Tahoma"/>
          <w:sz w:val="22"/>
          <w:szCs w:val="22"/>
        </w:rPr>
        <w:t xml:space="preserve">k obchodní veřejné soutěže </w:t>
      </w:r>
      <w:r w:rsidR="003848D5">
        <w:rPr>
          <w:rFonts w:ascii="Calibri" w:hAnsi="Calibri" w:cs="Tahoma"/>
          <w:sz w:val="22"/>
          <w:szCs w:val="22"/>
        </w:rPr>
        <w:t xml:space="preserve">a podmínek závazného </w:t>
      </w:r>
      <w:r w:rsidR="003848D5" w:rsidRPr="002E1DD3">
        <w:rPr>
          <w:rFonts w:ascii="Calibri" w:hAnsi="Calibri" w:cs="Tahoma"/>
          <w:sz w:val="22"/>
          <w:szCs w:val="22"/>
        </w:rPr>
        <w:t>návrh</w:t>
      </w:r>
      <w:r w:rsidR="003848D5">
        <w:rPr>
          <w:rFonts w:ascii="Calibri" w:hAnsi="Calibri" w:cs="Tahoma"/>
          <w:sz w:val="22"/>
          <w:szCs w:val="22"/>
        </w:rPr>
        <w:t>u</w:t>
      </w:r>
      <w:r w:rsidR="003848D5" w:rsidRPr="002E1DD3">
        <w:rPr>
          <w:rFonts w:ascii="Calibri" w:hAnsi="Calibri" w:cs="Tahoma"/>
          <w:sz w:val="22"/>
          <w:szCs w:val="22"/>
        </w:rPr>
        <w:t xml:space="preserve"> nájemce v obchodní veřejné soutěži</w:t>
      </w:r>
      <w:r w:rsidR="003848D5">
        <w:rPr>
          <w:rFonts w:ascii="Calibri" w:hAnsi="Calibri" w:cs="Tahoma"/>
          <w:sz w:val="22"/>
          <w:szCs w:val="22"/>
        </w:rPr>
        <w:t xml:space="preserve"> </w:t>
      </w:r>
      <w:r>
        <w:rPr>
          <w:rFonts w:ascii="Calibri" w:hAnsi="Calibri" w:cs="Tahoma"/>
          <w:sz w:val="22"/>
          <w:szCs w:val="22"/>
        </w:rPr>
        <w:t>p</w:t>
      </w:r>
      <w:r w:rsidRPr="008C20AE">
        <w:rPr>
          <w:rFonts w:ascii="Calibri" w:hAnsi="Calibri" w:cs="Tahoma"/>
          <w:sz w:val="22"/>
          <w:szCs w:val="22"/>
        </w:rPr>
        <w:t xml:space="preserve">ronajímatel přenechává </w:t>
      </w:r>
      <w:r>
        <w:rPr>
          <w:rFonts w:ascii="Calibri" w:hAnsi="Calibri" w:cs="Tahoma"/>
          <w:sz w:val="22"/>
          <w:szCs w:val="22"/>
        </w:rPr>
        <w:t>n</w:t>
      </w:r>
      <w:r w:rsidRPr="008C20AE">
        <w:rPr>
          <w:rFonts w:ascii="Calibri" w:hAnsi="Calibri" w:cs="Tahoma"/>
          <w:sz w:val="22"/>
          <w:szCs w:val="22"/>
        </w:rPr>
        <w:t xml:space="preserve">ájemci do nájmu </w:t>
      </w:r>
      <w:r>
        <w:rPr>
          <w:rFonts w:ascii="Calibri" w:hAnsi="Calibri" w:cs="Tahoma"/>
          <w:sz w:val="22"/>
          <w:szCs w:val="22"/>
        </w:rPr>
        <w:t xml:space="preserve">předmět nájmu </w:t>
      </w:r>
      <w:r w:rsidRPr="008C20AE">
        <w:rPr>
          <w:rFonts w:ascii="Calibri" w:hAnsi="Calibri" w:cs="Tahoma"/>
          <w:sz w:val="22"/>
          <w:szCs w:val="22"/>
        </w:rPr>
        <w:t xml:space="preserve">a </w:t>
      </w:r>
      <w:r>
        <w:rPr>
          <w:rFonts w:ascii="Calibri" w:hAnsi="Calibri" w:cs="Tahoma"/>
          <w:sz w:val="22"/>
          <w:szCs w:val="22"/>
        </w:rPr>
        <w:t>n</w:t>
      </w:r>
      <w:r w:rsidRPr="008C20AE">
        <w:rPr>
          <w:rFonts w:ascii="Calibri" w:hAnsi="Calibri" w:cs="Tahoma"/>
          <w:sz w:val="22"/>
          <w:szCs w:val="22"/>
        </w:rPr>
        <w:t xml:space="preserve">ájemce </w:t>
      </w:r>
      <w:r>
        <w:rPr>
          <w:rFonts w:ascii="Calibri" w:hAnsi="Calibri" w:cs="Tahoma"/>
          <w:sz w:val="22"/>
          <w:szCs w:val="22"/>
        </w:rPr>
        <w:t xml:space="preserve">předmět nájmu </w:t>
      </w:r>
      <w:r w:rsidRPr="008C20AE">
        <w:rPr>
          <w:rFonts w:ascii="Calibri" w:hAnsi="Calibri" w:cs="Tahoma"/>
          <w:sz w:val="22"/>
          <w:szCs w:val="22"/>
        </w:rPr>
        <w:t>do nájmu</w:t>
      </w:r>
      <w:r w:rsidR="003848D5" w:rsidRPr="003848D5">
        <w:rPr>
          <w:rFonts w:ascii="Calibri" w:hAnsi="Calibri" w:cs="Tahoma"/>
          <w:sz w:val="22"/>
          <w:szCs w:val="22"/>
        </w:rPr>
        <w:t xml:space="preserve"> </w:t>
      </w:r>
      <w:r w:rsidR="003848D5" w:rsidRPr="008C20AE">
        <w:rPr>
          <w:rFonts w:ascii="Calibri" w:hAnsi="Calibri" w:cs="Tahoma"/>
          <w:sz w:val="22"/>
          <w:szCs w:val="22"/>
        </w:rPr>
        <w:t>přijímá</w:t>
      </w:r>
      <w:r w:rsidRPr="008C20AE">
        <w:rPr>
          <w:rFonts w:ascii="Calibri" w:hAnsi="Calibri" w:cs="Tahoma"/>
          <w:sz w:val="22"/>
          <w:szCs w:val="22"/>
        </w:rPr>
        <w:t xml:space="preserve">. </w:t>
      </w:r>
    </w:p>
    <w:p w:rsidR="001659B7" w:rsidRPr="00C848C3" w:rsidRDefault="008C20AE" w:rsidP="001659B7">
      <w:pPr>
        <w:numPr>
          <w:ilvl w:val="0"/>
          <w:numId w:val="4"/>
        </w:numPr>
        <w:spacing w:before="120" w:line="276" w:lineRule="auto"/>
        <w:jc w:val="both"/>
        <w:rPr>
          <w:rFonts w:ascii="Calibri" w:hAnsi="Calibri" w:cs="Tahoma"/>
          <w:sz w:val="22"/>
          <w:szCs w:val="22"/>
        </w:rPr>
      </w:pPr>
      <w:r w:rsidRPr="000472C7">
        <w:rPr>
          <w:rFonts w:ascii="Calibri" w:hAnsi="Calibri" w:cs="Tahoma"/>
          <w:sz w:val="22"/>
          <w:szCs w:val="22"/>
        </w:rPr>
        <w:t xml:space="preserve">Činnost nájemce v předmětu nájmu představuje předmět podnikání označený jako </w:t>
      </w:r>
      <w:r w:rsidR="00ED3128" w:rsidRPr="00BE484F">
        <w:rPr>
          <w:rFonts w:ascii="Calibri" w:hAnsi="Calibri" w:cs="Tahoma"/>
          <w:i/>
          <w:sz w:val="22"/>
          <w:szCs w:val="22"/>
        </w:rPr>
        <w:t>hostinská činnost</w:t>
      </w:r>
      <w:r w:rsidR="00A571C2">
        <w:rPr>
          <w:rFonts w:ascii="Calibri" w:hAnsi="Calibri" w:cs="Tahoma"/>
          <w:sz w:val="22"/>
          <w:szCs w:val="22"/>
        </w:rPr>
        <w:t xml:space="preserve">, </w:t>
      </w:r>
      <w:r w:rsidR="00A571C2" w:rsidRPr="00ED3128">
        <w:rPr>
          <w:rFonts w:ascii="Calibri" w:hAnsi="Calibri" w:cs="Tahoma"/>
          <w:sz w:val="22"/>
          <w:szCs w:val="22"/>
        </w:rPr>
        <w:t>jakékoli využití předmětu nájmu nájemcem pro jiné účely je podmín</w:t>
      </w:r>
      <w:r w:rsidR="00A571C2" w:rsidRPr="000472C7">
        <w:rPr>
          <w:rFonts w:ascii="Calibri" w:hAnsi="Calibri" w:cs="Tahoma"/>
          <w:sz w:val="22"/>
          <w:szCs w:val="22"/>
        </w:rPr>
        <w:t>ěno předchozím písemným souhlasem pronajímatele</w:t>
      </w:r>
      <w:r w:rsidR="00A571C2">
        <w:rPr>
          <w:rFonts w:ascii="Calibri" w:hAnsi="Calibri" w:cs="Tahoma"/>
          <w:sz w:val="22"/>
          <w:szCs w:val="22"/>
        </w:rPr>
        <w:t xml:space="preserve">. </w:t>
      </w:r>
      <w:r w:rsidR="00570ABF" w:rsidRPr="00ED3128">
        <w:rPr>
          <w:rFonts w:ascii="Calibri" w:hAnsi="Calibri" w:cs="Tahoma"/>
          <w:sz w:val="22"/>
          <w:szCs w:val="22"/>
        </w:rPr>
        <w:t xml:space="preserve">Účelem nájmu je </w:t>
      </w:r>
      <w:r w:rsidR="00742CE8" w:rsidRPr="00ED3128">
        <w:rPr>
          <w:rFonts w:ascii="Calibri" w:hAnsi="Calibri" w:cs="Tahoma"/>
          <w:sz w:val="22"/>
          <w:szCs w:val="22"/>
        </w:rPr>
        <w:t>zajištění gastronomického provozu</w:t>
      </w:r>
      <w:r w:rsidR="00281664" w:rsidRPr="00ED3128">
        <w:rPr>
          <w:rFonts w:ascii="Calibri" w:hAnsi="Calibri" w:cs="Tahoma"/>
          <w:sz w:val="22"/>
          <w:szCs w:val="22"/>
        </w:rPr>
        <w:t xml:space="preserve"> pro veřejnost</w:t>
      </w:r>
      <w:r w:rsidR="00742CE8" w:rsidRPr="00ED3128">
        <w:rPr>
          <w:rFonts w:ascii="Calibri" w:hAnsi="Calibri" w:cs="Tahoma"/>
          <w:sz w:val="22"/>
          <w:szCs w:val="22"/>
        </w:rPr>
        <w:t xml:space="preserve">, </w:t>
      </w:r>
      <w:r w:rsidR="005A41A9" w:rsidRPr="005A41A9">
        <w:rPr>
          <w:rFonts w:ascii="Calibri" w:hAnsi="Calibri" w:cs="Tahoma"/>
          <w:sz w:val="22"/>
          <w:szCs w:val="22"/>
        </w:rPr>
        <w:t>spoč</w:t>
      </w:r>
      <w:r w:rsidR="005A41A9" w:rsidRPr="006C09E5">
        <w:rPr>
          <w:rFonts w:ascii="Calibri" w:hAnsi="Calibri" w:cs="Tahoma"/>
          <w:sz w:val="22"/>
          <w:szCs w:val="22"/>
        </w:rPr>
        <w:t>ív</w:t>
      </w:r>
      <w:r w:rsidR="005A41A9" w:rsidRPr="0023103D">
        <w:rPr>
          <w:rFonts w:ascii="Calibri" w:hAnsi="Calibri" w:cs="Tahoma"/>
          <w:sz w:val="22"/>
          <w:szCs w:val="22"/>
        </w:rPr>
        <w:t>ajícím v</w:t>
      </w:r>
      <w:r w:rsidR="005A41A9" w:rsidRPr="005A53DB">
        <w:rPr>
          <w:rFonts w:ascii="Calibri" w:hAnsi="Calibri" w:cs="Tahoma"/>
          <w:sz w:val="22"/>
          <w:szCs w:val="22"/>
        </w:rPr>
        <w:t xml:space="preserve"> </w:t>
      </w:r>
      <w:r w:rsidR="00D46324" w:rsidRPr="005A53DB">
        <w:rPr>
          <w:rFonts w:ascii="Calibri" w:hAnsi="Calibri" w:cs="Tahoma"/>
          <w:sz w:val="22"/>
          <w:szCs w:val="22"/>
        </w:rPr>
        <w:t xml:space="preserve">poskytování </w:t>
      </w:r>
      <w:r w:rsidR="00570ABF" w:rsidRPr="005A53DB">
        <w:rPr>
          <w:rFonts w:ascii="Calibri" w:hAnsi="Calibri" w:cs="Tahoma"/>
          <w:sz w:val="22"/>
          <w:szCs w:val="22"/>
        </w:rPr>
        <w:t>gastronomick</w:t>
      </w:r>
      <w:r w:rsidR="00D46324" w:rsidRPr="005A53DB">
        <w:rPr>
          <w:rFonts w:ascii="Calibri" w:hAnsi="Calibri" w:cs="Tahoma"/>
          <w:sz w:val="22"/>
          <w:szCs w:val="22"/>
        </w:rPr>
        <w:t>ých</w:t>
      </w:r>
      <w:r w:rsidR="00570ABF" w:rsidRPr="005A53DB">
        <w:rPr>
          <w:rFonts w:ascii="Calibri" w:hAnsi="Calibri" w:cs="Tahoma"/>
          <w:sz w:val="22"/>
          <w:szCs w:val="22"/>
        </w:rPr>
        <w:t xml:space="preserve"> </w:t>
      </w:r>
      <w:r w:rsidR="00D46324" w:rsidRPr="005A53DB">
        <w:rPr>
          <w:rFonts w:ascii="Calibri" w:hAnsi="Calibri" w:cs="Tahoma"/>
          <w:sz w:val="22"/>
          <w:szCs w:val="22"/>
        </w:rPr>
        <w:t>služeb</w:t>
      </w:r>
      <w:r w:rsidR="00570ABF" w:rsidRPr="005A53DB">
        <w:rPr>
          <w:rFonts w:ascii="Calibri" w:hAnsi="Calibri" w:cs="Tahoma"/>
          <w:sz w:val="22"/>
          <w:szCs w:val="22"/>
        </w:rPr>
        <w:t xml:space="preserve"> návštěvníků</w:t>
      </w:r>
      <w:r w:rsidR="00D46324" w:rsidRPr="005A53DB">
        <w:rPr>
          <w:rFonts w:ascii="Calibri" w:hAnsi="Calibri" w:cs="Tahoma"/>
          <w:sz w:val="22"/>
          <w:szCs w:val="22"/>
        </w:rPr>
        <w:t>m</w:t>
      </w:r>
      <w:r w:rsidR="00570ABF" w:rsidRPr="005A53DB">
        <w:rPr>
          <w:rFonts w:ascii="Calibri" w:hAnsi="Calibri" w:cs="Tahoma"/>
          <w:sz w:val="22"/>
          <w:szCs w:val="22"/>
        </w:rPr>
        <w:t xml:space="preserve"> zoologické zahrady </w:t>
      </w:r>
      <w:r w:rsidR="005A41A9" w:rsidRPr="005A53DB">
        <w:rPr>
          <w:rFonts w:ascii="Calibri" w:hAnsi="Calibri" w:cs="Tahoma"/>
          <w:sz w:val="22"/>
          <w:szCs w:val="22"/>
        </w:rPr>
        <w:t xml:space="preserve">formou provozování </w:t>
      </w:r>
      <w:r w:rsidR="002F1D78" w:rsidRPr="005A53DB">
        <w:rPr>
          <w:rFonts w:ascii="Calibri" w:hAnsi="Calibri" w:cs="Tahoma"/>
          <w:sz w:val="22"/>
          <w:szCs w:val="22"/>
        </w:rPr>
        <w:t>stánku s občerstvením</w:t>
      </w:r>
      <w:r w:rsidR="005A41A9">
        <w:rPr>
          <w:rFonts w:ascii="Calibri" w:hAnsi="Calibri" w:cs="Tahoma"/>
          <w:sz w:val="22"/>
          <w:szCs w:val="22"/>
        </w:rPr>
        <w:t xml:space="preserve"> </w:t>
      </w:r>
      <w:r w:rsidR="00BA7E6C">
        <w:rPr>
          <w:rFonts w:ascii="Calibri" w:hAnsi="Calibri" w:cs="Tahoma"/>
          <w:sz w:val="22"/>
          <w:szCs w:val="22"/>
        </w:rPr>
        <w:t xml:space="preserve">jako </w:t>
      </w:r>
      <w:r w:rsidR="00BA7E6C" w:rsidRPr="005A53DB">
        <w:rPr>
          <w:rFonts w:ascii="Calibri" w:hAnsi="Calibri" w:cs="Tahoma"/>
          <w:sz w:val="22"/>
          <w:szCs w:val="22"/>
        </w:rPr>
        <w:t>„Doplňkový IMPULZNÍ prodej“</w:t>
      </w:r>
      <w:r w:rsidR="00C848C3">
        <w:rPr>
          <w:rFonts w:ascii="Calibri" w:hAnsi="Calibri" w:cs="Tahoma"/>
          <w:sz w:val="22"/>
          <w:szCs w:val="22"/>
        </w:rPr>
        <w:t>.</w:t>
      </w:r>
      <w:r w:rsidR="00BA7E6C" w:rsidRPr="005A53DB">
        <w:rPr>
          <w:rFonts w:ascii="Calibri" w:hAnsi="Calibri" w:cs="Tahoma"/>
          <w:sz w:val="22"/>
          <w:szCs w:val="22"/>
        </w:rPr>
        <w:t xml:space="preserve"> Prostorové i energetické možnosti těchto stánků jsou velmi omezené, </w:t>
      </w:r>
      <w:r w:rsidR="005A53DB" w:rsidRPr="005A53DB">
        <w:rPr>
          <w:rFonts w:ascii="Calibri" w:hAnsi="Calibri" w:cs="Tahoma"/>
          <w:sz w:val="22"/>
          <w:szCs w:val="22"/>
        </w:rPr>
        <w:t>nájemce</w:t>
      </w:r>
      <w:r w:rsidR="00BA7E6C" w:rsidRPr="005A53DB">
        <w:rPr>
          <w:rFonts w:ascii="Calibri" w:hAnsi="Calibri" w:cs="Tahoma"/>
          <w:sz w:val="22"/>
          <w:szCs w:val="22"/>
        </w:rPr>
        <w:t xml:space="preserve"> </w:t>
      </w:r>
      <w:r w:rsidR="005A53DB" w:rsidRPr="005A53DB">
        <w:rPr>
          <w:rFonts w:ascii="Calibri" w:hAnsi="Calibri" w:cs="Tahoma"/>
          <w:sz w:val="22"/>
          <w:szCs w:val="22"/>
        </w:rPr>
        <w:t>musí</w:t>
      </w:r>
      <w:r w:rsidR="00BA7E6C" w:rsidRPr="005A53DB">
        <w:rPr>
          <w:rFonts w:ascii="Calibri" w:hAnsi="Calibri" w:cs="Tahoma"/>
          <w:sz w:val="22"/>
          <w:szCs w:val="22"/>
        </w:rPr>
        <w:t xml:space="preserve"> </w:t>
      </w:r>
      <w:r w:rsidR="005A53DB" w:rsidRPr="005A53DB">
        <w:rPr>
          <w:rFonts w:ascii="Calibri" w:hAnsi="Calibri" w:cs="Tahoma"/>
          <w:sz w:val="22"/>
          <w:szCs w:val="22"/>
        </w:rPr>
        <w:t>prokázat</w:t>
      </w:r>
      <w:r w:rsidR="00BA7E6C" w:rsidRPr="005A53DB">
        <w:rPr>
          <w:rFonts w:ascii="Calibri" w:hAnsi="Calibri" w:cs="Tahoma"/>
          <w:sz w:val="22"/>
          <w:szCs w:val="22"/>
        </w:rPr>
        <w:t xml:space="preserve"> zázemí mimo areál zoo.</w:t>
      </w:r>
      <w:r w:rsidR="00BA7E6C">
        <w:rPr>
          <w:rFonts w:asciiTheme="minorHAnsi" w:hAnsiTheme="minorHAnsi"/>
        </w:rPr>
        <w:t xml:space="preserve"> </w:t>
      </w:r>
    </w:p>
    <w:p w:rsidR="00C848C3" w:rsidRPr="001659B7" w:rsidRDefault="00C848C3" w:rsidP="00C848C3">
      <w:pPr>
        <w:spacing w:before="120" w:line="276" w:lineRule="auto"/>
        <w:ind w:left="720"/>
        <w:jc w:val="both"/>
        <w:rPr>
          <w:rFonts w:ascii="Calibri" w:hAnsi="Calibri" w:cs="Tahoma"/>
          <w:sz w:val="22"/>
          <w:szCs w:val="22"/>
        </w:rPr>
      </w:pPr>
    </w:p>
    <w:p w:rsidR="001659B7" w:rsidRPr="001659B7" w:rsidRDefault="00BA7E6C" w:rsidP="001659B7">
      <w:pPr>
        <w:pStyle w:val="Odstavecseseznamem"/>
        <w:numPr>
          <w:ilvl w:val="0"/>
          <w:numId w:val="25"/>
        </w:numPr>
        <w:spacing w:after="200" w:line="276" w:lineRule="auto"/>
        <w:rPr>
          <w:rFonts w:asciiTheme="minorHAnsi" w:hAnsiTheme="minorHAnsi"/>
          <w:sz w:val="22"/>
          <w:szCs w:val="22"/>
        </w:rPr>
      </w:pPr>
      <w:r w:rsidRPr="001659B7">
        <w:rPr>
          <w:rFonts w:asciiTheme="minorHAnsi" w:hAnsiTheme="minorHAnsi" w:cs="Tahoma"/>
          <w:sz w:val="22"/>
          <w:szCs w:val="22"/>
        </w:rPr>
        <w:t xml:space="preserve"> </w:t>
      </w:r>
      <w:r w:rsidR="001659B7" w:rsidRPr="001659B7">
        <w:rPr>
          <w:rFonts w:asciiTheme="minorHAnsi" w:hAnsiTheme="minorHAnsi"/>
          <w:sz w:val="22"/>
          <w:szCs w:val="22"/>
        </w:rPr>
        <w:t xml:space="preserve">Základní charakteristika provozu </w:t>
      </w:r>
      <w:r w:rsidR="00861120">
        <w:rPr>
          <w:rFonts w:asciiTheme="minorHAnsi" w:hAnsiTheme="minorHAnsi"/>
          <w:sz w:val="22"/>
          <w:szCs w:val="22"/>
        </w:rPr>
        <w:t>Pod Skalou (</w:t>
      </w:r>
      <w:r w:rsidR="003B2BFE">
        <w:rPr>
          <w:rFonts w:asciiTheme="minorHAnsi" w:hAnsiTheme="minorHAnsi"/>
          <w:sz w:val="22"/>
          <w:szCs w:val="22"/>
        </w:rPr>
        <w:t>2</w:t>
      </w:r>
      <w:r w:rsidR="00861120">
        <w:rPr>
          <w:rFonts w:asciiTheme="minorHAnsi" w:hAnsiTheme="minorHAnsi"/>
          <w:sz w:val="22"/>
          <w:szCs w:val="22"/>
        </w:rPr>
        <w:t xml:space="preserve">) </w:t>
      </w:r>
    </w:p>
    <w:p w:rsidR="001659B7" w:rsidRPr="001659B7" w:rsidRDefault="001659B7" w:rsidP="001659B7">
      <w:pPr>
        <w:pStyle w:val="Bezmezer"/>
        <w:numPr>
          <w:ilvl w:val="0"/>
          <w:numId w:val="23"/>
        </w:numPr>
      </w:pPr>
      <w:r w:rsidRPr="001659B7">
        <w:t xml:space="preserve">Sezónní občerstvení  </w:t>
      </w:r>
    </w:p>
    <w:p w:rsidR="001659B7" w:rsidRPr="001659B7" w:rsidRDefault="001659B7" w:rsidP="001659B7">
      <w:pPr>
        <w:pStyle w:val="Bezmezer"/>
        <w:numPr>
          <w:ilvl w:val="0"/>
          <w:numId w:val="23"/>
        </w:numPr>
      </w:pPr>
      <w:r w:rsidRPr="001659B7">
        <w:t>provoz bez obsluhy = prodej přes pult</w:t>
      </w:r>
    </w:p>
    <w:p w:rsidR="001659B7" w:rsidRPr="001659B7" w:rsidRDefault="001659B7" w:rsidP="001659B7">
      <w:pPr>
        <w:pStyle w:val="Bezmezer"/>
        <w:numPr>
          <w:ilvl w:val="0"/>
          <w:numId w:val="23"/>
        </w:numPr>
      </w:pPr>
      <w:r w:rsidRPr="001659B7">
        <w:t>venkovní prodej do jednorázových (nevratných) ekologických obalů</w:t>
      </w:r>
    </w:p>
    <w:p w:rsidR="001659B7" w:rsidRDefault="001659B7" w:rsidP="001659B7">
      <w:pPr>
        <w:pStyle w:val="Bezmezer"/>
        <w:rPr>
          <w:b/>
        </w:rPr>
      </w:pPr>
    </w:p>
    <w:p w:rsidR="00296359" w:rsidRDefault="00296359" w:rsidP="001659B7">
      <w:pPr>
        <w:pStyle w:val="Bezmezer"/>
        <w:rPr>
          <w:b/>
        </w:rPr>
      </w:pPr>
    </w:p>
    <w:p w:rsidR="00296359" w:rsidRDefault="00296359" w:rsidP="001659B7">
      <w:pPr>
        <w:pStyle w:val="Bezmezer"/>
        <w:rPr>
          <w:b/>
        </w:rPr>
      </w:pPr>
    </w:p>
    <w:p w:rsidR="00296359" w:rsidRPr="001659B7" w:rsidRDefault="00296359" w:rsidP="001659B7">
      <w:pPr>
        <w:pStyle w:val="Bezmezer"/>
        <w:rPr>
          <w:b/>
        </w:rPr>
      </w:pPr>
    </w:p>
    <w:p w:rsidR="001659B7" w:rsidRPr="001659B7" w:rsidRDefault="001659B7" w:rsidP="001659B7">
      <w:pPr>
        <w:pStyle w:val="Odstavecseseznamem"/>
        <w:numPr>
          <w:ilvl w:val="0"/>
          <w:numId w:val="25"/>
        </w:numPr>
        <w:spacing w:after="200" w:line="276" w:lineRule="auto"/>
        <w:rPr>
          <w:rFonts w:asciiTheme="minorHAnsi" w:hAnsiTheme="minorHAnsi"/>
          <w:sz w:val="22"/>
          <w:szCs w:val="22"/>
        </w:rPr>
      </w:pPr>
      <w:r w:rsidRPr="001659B7">
        <w:rPr>
          <w:rFonts w:asciiTheme="minorHAnsi" w:hAnsiTheme="minorHAnsi"/>
          <w:sz w:val="22"/>
          <w:szCs w:val="22"/>
        </w:rPr>
        <w:lastRenderedPageBreak/>
        <w:t xml:space="preserve">Požadavky na sortiment </w:t>
      </w:r>
      <w:r w:rsidR="00861120">
        <w:rPr>
          <w:rFonts w:asciiTheme="minorHAnsi" w:hAnsiTheme="minorHAnsi"/>
          <w:sz w:val="22"/>
          <w:szCs w:val="22"/>
        </w:rPr>
        <w:t>Pod Skalou (</w:t>
      </w:r>
      <w:r w:rsidR="003B2BFE">
        <w:rPr>
          <w:rFonts w:asciiTheme="minorHAnsi" w:hAnsiTheme="minorHAnsi"/>
          <w:sz w:val="22"/>
          <w:szCs w:val="22"/>
        </w:rPr>
        <w:t>2</w:t>
      </w:r>
      <w:r w:rsidR="00861120">
        <w:rPr>
          <w:rFonts w:asciiTheme="minorHAnsi" w:hAnsiTheme="minorHAnsi"/>
          <w:sz w:val="22"/>
          <w:szCs w:val="22"/>
        </w:rPr>
        <w:t>)</w:t>
      </w:r>
    </w:p>
    <w:p w:rsidR="006043D5" w:rsidRDefault="006043D5" w:rsidP="00296359">
      <w:pPr>
        <w:pStyle w:val="Bezmezer"/>
        <w:numPr>
          <w:ilvl w:val="0"/>
          <w:numId w:val="24"/>
        </w:numPr>
        <w:spacing w:before="120" w:line="276" w:lineRule="auto"/>
        <w:jc w:val="both"/>
        <w:rPr>
          <w:rFonts w:ascii="Calibri" w:hAnsi="Calibri" w:cs="Tahoma"/>
        </w:rPr>
      </w:pPr>
      <w:r>
        <w:rPr>
          <w:rFonts w:ascii="Calibri" w:hAnsi="Calibri" w:cs="Tahoma"/>
        </w:rPr>
        <w:t>Sortiment bude obsahovat hotové nebo ohřívané výrobky</w:t>
      </w:r>
      <w:r w:rsidR="003B2BFE">
        <w:rPr>
          <w:rFonts w:ascii="Calibri" w:hAnsi="Calibri" w:cs="Tahoma"/>
        </w:rPr>
        <w:t xml:space="preserve"> sladké kuchyně</w:t>
      </w:r>
      <w:r>
        <w:rPr>
          <w:rFonts w:ascii="Calibri" w:hAnsi="Calibri" w:cs="Tahoma"/>
        </w:rPr>
        <w:t xml:space="preserve">: </w:t>
      </w:r>
      <w:r w:rsidR="003B2BFE">
        <w:rPr>
          <w:rFonts w:ascii="Calibri" w:hAnsi="Calibri" w:cs="Tahoma"/>
        </w:rPr>
        <w:t>palačinky, zmrzlinu, sladké pečivo, croissanty, teplé oplatky,</w:t>
      </w:r>
      <w:r>
        <w:rPr>
          <w:rFonts w:ascii="Calibri" w:hAnsi="Calibri" w:cs="Tahoma"/>
        </w:rPr>
        <w:t xml:space="preserve"> nealkoholické nápoje a teplé nápoje.</w:t>
      </w:r>
    </w:p>
    <w:p w:rsidR="00570ABF" w:rsidRPr="006043D5" w:rsidRDefault="006043D5" w:rsidP="00296359">
      <w:pPr>
        <w:pStyle w:val="Bezmezer"/>
        <w:numPr>
          <w:ilvl w:val="0"/>
          <w:numId w:val="24"/>
        </w:numPr>
        <w:spacing w:before="120" w:line="276" w:lineRule="auto"/>
        <w:jc w:val="both"/>
        <w:rPr>
          <w:rFonts w:ascii="Calibri" w:hAnsi="Calibri" w:cs="Tahoma"/>
        </w:rPr>
      </w:pPr>
      <w:r>
        <w:rPr>
          <w:rFonts w:ascii="Calibri" w:hAnsi="Calibri" w:cs="Tahoma"/>
        </w:rPr>
        <w:t xml:space="preserve">Sortiment nebude obsahovat smažené nebo fritované výrobky </w:t>
      </w:r>
    </w:p>
    <w:p w:rsidR="005242ED" w:rsidRPr="001659B7" w:rsidRDefault="005242ED" w:rsidP="001659B7">
      <w:pPr>
        <w:pStyle w:val="Odstavecseseznamem"/>
        <w:numPr>
          <w:ilvl w:val="0"/>
          <w:numId w:val="26"/>
        </w:numPr>
        <w:spacing w:before="120" w:line="276" w:lineRule="auto"/>
        <w:jc w:val="both"/>
        <w:rPr>
          <w:rFonts w:ascii="Calibri" w:hAnsi="Calibri" w:cs="Tahoma"/>
          <w:sz w:val="22"/>
          <w:szCs w:val="22"/>
        </w:rPr>
      </w:pPr>
      <w:r w:rsidRPr="001659B7">
        <w:rPr>
          <w:rFonts w:ascii="Calibri" w:hAnsi="Calibri" w:cs="Tahoma"/>
          <w:sz w:val="22"/>
          <w:szCs w:val="22"/>
        </w:rPr>
        <w:t xml:space="preserve">Nájemce je povinen v předmětu nájmu za sjednaných podmínek provozovat a zajišťovat gastronomický provoz v souladu s touto smlouvou, obecně závaznými právními předpisy a pokyny pronajímatele. Pokyny pronajímatele mohou vyplývat i z externích hygienických auditů a Mystery shopingů. </w:t>
      </w:r>
    </w:p>
    <w:p w:rsidR="008C20AE" w:rsidRDefault="008C20AE" w:rsidP="001659B7">
      <w:pPr>
        <w:numPr>
          <w:ilvl w:val="0"/>
          <w:numId w:val="26"/>
        </w:numPr>
        <w:spacing w:before="120" w:line="276" w:lineRule="auto"/>
        <w:jc w:val="both"/>
        <w:rPr>
          <w:rFonts w:ascii="Calibri" w:hAnsi="Calibri" w:cs="Tahoma"/>
          <w:sz w:val="22"/>
          <w:szCs w:val="22"/>
        </w:rPr>
      </w:pPr>
      <w:r w:rsidRPr="008C20AE">
        <w:rPr>
          <w:rFonts w:ascii="Calibri" w:hAnsi="Calibri" w:cs="Tahoma"/>
          <w:sz w:val="22"/>
          <w:szCs w:val="22"/>
        </w:rPr>
        <w:t xml:space="preserve">Nájemce si je vědom a souhlasí s tím, že </w:t>
      </w:r>
      <w:r>
        <w:rPr>
          <w:rFonts w:ascii="Calibri" w:hAnsi="Calibri" w:cs="Tahoma"/>
          <w:sz w:val="22"/>
          <w:szCs w:val="22"/>
        </w:rPr>
        <w:t>p</w:t>
      </w:r>
      <w:r w:rsidRPr="008C20AE">
        <w:rPr>
          <w:rFonts w:ascii="Calibri" w:hAnsi="Calibri" w:cs="Tahoma"/>
          <w:sz w:val="22"/>
          <w:szCs w:val="22"/>
        </w:rPr>
        <w:t xml:space="preserve">ronajímatel může pronajmout </w:t>
      </w:r>
      <w:r>
        <w:rPr>
          <w:rFonts w:ascii="Calibri" w:hAnsi="Calibri" w:cs="Tahoma"/>
          <w:sz w:val="22"/>
          <w:szCs w:val="22"/>
        </w:rPr>
        <w:t xml:space="preserve">jiné části areálu zoologické zahrady </w:t>
      </w:r>
      <w:r w:rsidRPr="008C20AE">
        <w:rPr>
          <w:rFonts w:ascii="Calibri" w:hAnsi="Calibri" w:cs="Tahoma"/>
          <w:sz w:val="22"/>
          <w:szCs w:val="22"/>
        </w:rPr>
        <w:t>jiným nájemcům, kteří budou provozovat obchodní činnost</w:t>
      </w:r>
      <w:r w:rsidR="00DB6A92">
        <w:rPr>
          <w:rFonts w:ascii="Calibri" w:hAnsi="Calibri" w:cs="Tahoma"/>
          <w:sz w:val="22"/>
          <w:szCs w:val="22"/>
        </w:rPr>
        <w:t xml:space="preserve"> a poskytovat služby</w:t>
      </w:r>
      <w:r w:rsidRPr="008C20AE">
        <w:rPr>
          <w:rFonts w:ascii="Calibri" w:hAnsi="Calibri" w:cs="Tahoma"/>
          <w:sz w:val="22"/>
          <w:szCs w:val="22"/>
        </w:rPr>
        <w:t xml:space="preserve"> stejného druhu jako </w:t>
      </w:r>
      <w:r>
        <w:rPr>
          <w:rFonts w:ascii="Calibri" w:hAnsi="Calibri" w:cs="Tahoma"/>
          <w:sz w:val="22"/>
          <w:szCs w:val="22"/>
        </w:rPr>
        <w:t>n</w:t>
      </w:r>
      <w:r w:rsidRPr="008C20AE">
        <w:rPr>
          <w:rFonts w:ascii="Calibri" w:hAnsi="Calibri" w:cs="Tahoma"/>
          <w:sz w:val="22"/>
          <w:szCs w:val="22"/>
        </w:rPr>
        <w:t>ájemce.</w:t>
      </w:r>
    </w:p>
    <w:p w:rsidR="0037077B" w:rsidRPr="00AD5C13" w:rsidRDefault="0037077B" w:rsidP="00014F0A">
      <w:pPr>
        <w:spacing w:before="120" w:line="276" w:lineRule="auto"/>
        <w:jc w:val="both"/>
        <w:rPr>
          <w:rFonts w:ascii="Calibri" w:hAnsi="Calibri" w:cs="Tahoma"/>
          <w:sz w:val="22"/>
          <w:szCs w:val="22"/>
        </w:rPr>
      </w:pPr>
    </w:p>
    <w:p w:rsidR="0037077B" w:rsidRPr="00AD5C13" w:rsidRDefault="0037077B" w:rsidP="002C1438">
      <w:pPr>
        <w:pStyle w:val="Nadpis1"/>
      </w:pPr>
      <w:r w:rsidRPr="00AD5C13">
        <w:t>Doba nájmu</w:t>
      </w:r>
    </w:p>
    <w:p w:rsidR="005242ED" w:rsidRPr="00A013E5" w:rsidRDefault="005242ED" w:rsidP="001659B7">
      <w:pPr>
        <w:numPr>
          <w:ilvl w:val="0"/>
          <w:numId w:val="5"/>
        </w:numPr>
        <w:spacing w:before="120" w:line="276" w:lineRule="auto"/>
        <w:jc w:val="both"/>
        <w:rPr>
          <w:rFonts w:ascii="Calibri" w:hAnsi="Calibri" w:cs="Tahoma"/>
          <w:sz w:val="22"/>
          <w:szCs w:val="22"/>
        </w:rPr>
      </w:pPr>
      <w:r w:rsidRPr="00A013E5">
        <w:rPr>
          <w:rFonts w:ascii="Calibri" w:hAnsi="Calibri" w:cs="Tahoma"/>
          <w:sz w:val="22"/>
          <w:szCs w:val="22"/>
        </w:rPr>
        <w:t>Tato nájemní smlouva se sjednává</w:t>
      </w:r>
      <w:r>
        <w:rPr>
          <w:rFonts w:ascii="Calibri" w:hAnsi="Calibri" w:cs="Tahoma"/>
          <w:sz w:val="22"/>
          <w:szCs w:val="22"/>
        </w:rPr>
        <w:t xml:space="preserve"> na dobu neurčitou</w:t>
      </w:r>
      <w:r w:rsidRPr="00A013E5">
        <w:rPr>
          <w:rFonts w:ascii="Calibri" w:hAnsi="Calibri" w:cs="Tahoma"/>
          <w:sz w:val="22"/>
          <w:szCs w:val="22"/>
        </w:rPr>
        <w:t xml:space="preserve"> a to ode dne účinnosti této smlouvy. </w:t>
      </w:r>
    </w:p>
    <w:p w:rsidR="008557C5" w:rsidRPr="00F61E54" w:rsidRDefault="008557C5" w:rsidP="001659B7">
      <w:pPr>
        <w:numPr>
          <w:ilvl w:val="0"/>
          <w:numId w:val="5"/>
        </w:numPr>
        <w:spacing w:before="120" w:line="276" w:lineRule="auto"/>
        <w:jc w:val="both"/>
        <w:rPr>
          <w:rFonts w:ascii="Calibri" w:hAnsi="Calibri" w:cs="Calibri"/>
          <w:sz w:val="22"/>
          <w:szCs w:val="22"/>
        </w:rPr>
      </w:pPr>
      <w:r w:rsidRPr="00A571C2">
        <w:rPr>
          <w:rFonts w:ascii="Calibri" w:hAnsi="Calibri" w:cs="Tahoma"/>
          <w:sz w:val="22"/>
          <w:szCs w:val="22"/>
        </w:rPr>
        <w:t xml:space="preserve">Smluvní strany předpokládají </w:t>
      </w:r>
      <w:r w:rsidRPr="006C09E5">
        <w:rPr>
          <w:rFonts w:ascii="Calibri" w:hAnsi="Calibri" w:cs="Tahoma"/>
          <w:sz w:val="22"/>
          <w:szCs w:val="22"/>
        </w:rPr>
        <w:t xml:space="preserve">předání předmětu </w:t>
      </w:r>
      <w:r w:rsidRPr="0023103D">
        <w:rPr>
          <w:rFonts w:ascii="Calibri" w:hAnsi="Calibri" w:cs="Tahoma"/>
          <w:sz w:val="22"/>
          <w:szCs w:val="22"/>
        </w:rPr>
        <w:t xml:space="preserve">nájmu </w:t>
      </w:r>
      <w:r w:rsidR="00A013E5">
        <w:rPr>
          <w:rFonts w:ascii="Calibri" w:hAnsi="Calibri" w:cs="Tahoma"/>
          <w:sz w:val="22"/>
          <w:szCs w:val="22"/>
        </w:rPr>
        <w:t>do 7 kalendářních dní o</w:t>
      </w:r>
      <w:r w:rsidR="00FD33C7">
        <w:rPr>
          <w:rFonts w:ascii="Calibri" w:hAnsi="Calibri" w:cs="Tahoma"/>
          <w:sz w:val="22"/>
          <w:szCs w:val="22"/>
        </w:rPr>
        <w:t>d</w:t>
      </w:r>
      <w:r w:rsidR="00A013E5">
        <w:rPr>
          <w:rFonts w:ascii="Calibri" w:hAnsi="Calibri" w:cs="Tahoma"/>
          <w:sz w:val="22"/>
          <w:szCs w:val="22"/>
        </w:rPr>
        <w:t xml:space="preserve"> podpisu smlouvy</w:t>
      </w:r>
      <w:r w:rsidRPr="0023103D">
        <w:rPr>
          <w:rFonts w:ascii="Calibri" w:hAnsi="Calibri" w:cs="Tahoma"/>
          <w:sz w:val="22"/>
          <w:szCs w:val="22"/>
        </w:rPr>
        <w:t xml:space="preserve"> a to za účelem provedení úprav </w:t>
      </w:r>
      <w:r w:rsidRPr="00706B74">
        <w:rPr>
          <w:rFonts w:ascii="Calibri" w:hAnsi="Calibri" w:cs="Tahoma"/>
          <w:sz w:val="22"/>
          <w:szCs w:val="22"/>
        </w:rPr>
        <w:t xml:space="preserve">předmětu nájmu </w:t>
      </w:r>
      <w:r w:rsidRPr="00B16F1F">
        <w:rPr>
          <w:rFonts w:ascii="Calibri" w:hAnsi="Calibri" w:cs="Tahoma"/>
          <w:sz w:val="22"/>
          <w:szCs w:val="22"/>
        </w:rPr>
        <w:t>a</w:t>
      </w:r>
      <w:r w:rsidRPr="00475749">
        <w:rPr>
          <w:rFonts w:ascii="Calibri" w:hAnsi="Calibri" w:cs="Tahoma"/>
          <w:sz w:val="22"/>
          <w:szCs w:val="22"/>
        </w:rPr>
        <w:t xml:space="preserve"> vlastního zařízení a přípravy předmětu nájmu nájemcem pro jeho využití v souladu s účelem nájmu </w:t>
      </w:r>
      <w:r w:rsidRPr="00C54490">
        <w:rPr>
          <w:rFonts w:ascii="Calibri" w:hAnsi="Calibri" w:cs="Tahoma"/>
          <w:sz w:val="22"/>
          <w:szCs w:val="22"/>
        </w:rPr>
        <w:t>podle této smlouvy. O předání předmětu nájmu smluvní strany sepíší předávací protokol,</w:t>
      </w:r>
      <w:r w:rsidRPr="00F61E54">
        <w:rPr>
          <w:rFonts w:ascii="Calibri" w:hAnsi="Calibri" w:cs="Calibri"/>
          <w:sz w:val="22"/>
          <w:szCs w:val="22"/>
        </w:rPr>
        <w:t xml:space="preserve"> zachycující stav předmětu nájmu ke dni jeho předání nájemci.</w:t>
      </w:r>
    </w:p>
    <w:p w:rsidR="008557C5" w:rsidRDefault="008557C5" w:rsidP="001659B7">
      <w:pPr>
        <w:numPr>
          <w:ilvl w:val="0"/>
          <w:numId w:val="5"/>
        </w:numPr>
        <w:spacing w:before="120" w:line="276" w:lineRule="auto"/>
        <w:jc w:val="both"/>
        <w:rPr>
          <w:rFonts w:ascii="Calibri" w:hAnsi="Calibri" w:cs="Tahoma"/>
          <w:sz w:val="22"/>
          <w:szCs w:val="22"/>
        </w:rPr>
      </w:pPr>
      <w:r w:rsidRPr="007F7BA6">
        <w:rPr>
          <w:rFonts w:ascii="Calibri" w:hAnsi="Calibri" w:cs="Tahoma"/>
          <w:sz w:val="22"/>
          <w:szCs w:val="22"/>
        </w:rPr>
        <w:t xml:space="preserve">Nájemce je povinen mít </w:t>
      </w:r>
      <w:r w:rsidRPr="002503E5">
        <w:rPr>
          <w:rFonts w:ascii="Calibri" w:hAnsi="Calibri" w:cs="Tahoma"/>
          <w:sz w:val="22"/>
          <w:szCs w:val="22"/>
        </w:rPr>
        <w:t xml:space="preserve">předmět nájmu připraven k zahájení gastronomického provozu a </w:t>
      </w:r>
      <w:r w:rsidRPr="00923A56">
        <w:rPr>
          <w:rFonts w:ascii="Calibri" w:hAnsi="Calibri" w:cs="Tahoma"/>
          <w:sz w:val="22"/>
          <w:szCs w:val="22"/>
        </w:rPr>
        <w:t xml:space="preserve">zahájit </w:t>
      </w:r>
      <w:r w:rsidRPr="00D40E2F">
        <w:rPr>
          <w:rFonts w:ascii="Calibri" w:hAnsi="Calibri" w:cs="Tahoma"/>
          <w:sz w:val="22"/>
          <w:szCs w:val="22"/>
        </w:rPr>
        <w:t xml:space="preserve">gastronomický provoz pro veřejnost nejpozději </w:t>
      </w:r>
      <w:r w:rsidR="00B7424A">
        <w:rPr>
          <w:rFonts w:ascii="Calibri" w:hAnsi="Calibri" w:cs="Tahoma"/>
          <w:sz w:val="22"/>
          <w:szCs w:val="22"/>
        </w:rPr>
        <w:t>o</w:t>
      </w:r>
      <w:r w:rsidRPr="00A013E5">
        <w:rPr>
          <w:rFonts w:ascii="Calibri" w:hAnsi="Calibri" w:cs="Tahoma"/>
          <w:sz w:val="22"/>
          <w:szCs w:val="22"/>
        </w:rPr>
        <w:t xml:space="preserve">d </w:t>
      </w:r>
      <w:r w:rsidR="00FB53C8">
        <w:rPr>
          <w:rFonts w:ascii="Calibri" w:hAnsi="Calibri" w:cs="Tahoma"/>
          <w:sz w:val="22"/>
          <w:szCs w:val="22"/>
        </w:rPr>
        <w:t>25. 10. 2013.</w:t>
      </w:r>
      <w:r w:rsidR="00A013E5">
        <w:rPr>
          <w:rFonts w:ascii="Calibri" w:hAnsi="Calibri" w:cs="Tahoma"/>
          <w:b/>
          <w:sz w:val="22"/>
          <w:szCs w:val="22"/>
        </w:rPr>
        <w:t xml:space="preserve"> </w:t>
      </w:r>
      <w:r w:rsidRPr="0023103D">
        <w:rPr>
          <w:rFonts w:ascii="Calibri" w:hAnsi="Calibri" w:cs="Tahoma"/>
          <w:sz w:val="22"/>
          <w:szCs w:val="22"/>
        </w:rPr>
        <w:t>Pronajímatel a nájemce výslovně sjednal</w:t>
      </w:r>
      <w:r w:rsidRPr="00706B74">
        <w:rPr>
          <w:rFonts w:ascii="Calibri" w:hAnsi="Calibri" w:cs="Tahoma"/>
          <w:sz w:val="22"/>
          <w:szCs w:val="22"/>
        </w:rPr>
        <w:t>i</w:t>
      </w:r>
      <w:r w:rsidRPr="00B16F1F">
        <w:rPr>
          <w:rFonts w:ascii="Calibri" w:hAnsi="Calibri" w:cs="Tahoma"/>
          <w:sz w:val="22"/>
          <w:szCs w:val="22"/>
        </w:rPr>
        <w:t xml:space="preserve">, že řádné </w:t>
      </w:r>
      <w:r w:rsidRPr="00475749">
        <w:rPr>
          <w:rFonts w:ascii="Calibri" w:hAnsi="Calibri" w:cs="Tahoma"/>
          <w:sz w:val="22"/>
          <w:szCs w:val="22"/>
        </w:rPr>
        <w:t>zahájení gastronomického provozu v předmětu nájmu v termínu uv</w:t>
      </w:r>
      <w:r w:rsidRPr="00C54490">
        <w:rPr>
          <w:rFonts w:ascii="Calibri" w:hAnsi="Calibri" w:cs="Tahoma"/>
          <w:sz w:val="22"/>
          <w:szCs w:val="22"/>
        </w:rPr>
        <w:t xml:space="preserve">edeném výše je významnou skutečností a zároveň jednou z podmínek pro řádný provoz </w:t>
      </w:r>
      <w:r w:rsidRPr="00F61E54">
        <w:rPr>
          <w:rFonts w:ascii="Calibri" w:hAnsi="Calibri" w:cs="Tahoma"/>
          <w:sz w:val="22"/>
          <w:szCs w:val="22"/>
        </w:rPr>
        <w:t xml:space="preserve">zoologické zahrady. </w:t>
      </w:r>
    </w:p>
    <w:p w:rsidR="008557C5" w:rsidRDefault="008557C5" w:rsidP="001659B7">
      <w:pPr>
        <w:numPr>
          <w:ilvl w:val="0"/>
          <w:numId w:val="5"/>
        </w:numPr>
        <w:spacing w:before="120" w:line="276" w:lineRule="auto"/>
        <w:jc w:val="both"/>
        <w:rPr>
          <w:rFonts w:ascii="Calibri" w:hAnsi="Calibri" w:cs="Tahoma"/>
          <w:sz w:val="22"/>
          <w:szCs w:val="22"/>
        </w:rPr>
      </w:pPr>
      <w:r w:rsidRPr="00F61E54">
        <w:rPr>
          <w:rFonts w:ascii="Calibri" w:hAnsi="Calibri" w:cs="Tahoma"/>
          <w:sz w:val="22"/>
          <w:szCs w:val="22"/>
        </w:rPr>
        <w:t xml:space="preserve">V případě, že </w:t>
      </w:r>
      <w:r w:rsidRPr="007F7BA6">
        <w:rPr>
          <w:rFonts w:ascii="Calibri" w:hAnsi="Calibri" w:cs="Tahoma"/>
          <w:sz w:val="22"/>
          <w:szCs w:val="22"/>
        </w:rPr>
        <w:t>n</w:t>
      </w:r>
      <w:r w:rsidRPr="002503E5">
        <w:rPr>
          <w:rFonts w:ascii="Calibri" w:hAnsi="Calibri" w:cs="Tahoma"/>
          <w:sz w:val="22"/>
          <w:szCs w:val="22"/>
        </w:rPr>
        <w:t>ájemce poruší závazek zahájit řádný</w:t>
      </w:r>
      <w:r>
        <w:rPr>
          <w:rFonts w:ascii="Calibri" w:hAnsi="Calibri" w:cs="Tahoma"/>
          <w:sz w:val="22"/>
          <w:szCs w:val="22"/>
        </w:rPr>
        <w:t xml:space="preserve"> gastronomický provoz ve stanoveném termínu</w:t>
      </w:r>
      <w:r>
        <w:rPr>
          <w:rFonts w:ascii="Calibri" w:hAnsi="Calibri" w:cs="Calibri"/>
          <w:sz w:val="22"/>
          <w:szCs w:val="22"/>
        </w:rPr>
        <w:t xml:space="preserve">, </w:t>
      </w:r>
      <w:r w:rsidRPr="00AD5C13">
        <w:rPr>
          <w:rFonts w:ascii="Calibri" w:hAnsi="Calibri" w:cs="Tahoma"/>
          <w:sz w:val="22"/>
          <w:szCs w:val="22"/>
        </w:rPr>
        <w:t xml:space="preserve">je nájemce povinen uhradit pronajímateli smluvní pokutu ve výši </w:t>
      </w:r>
      <w:r>
        <w:rPr>
          <w:rFonts w:ascii="Calibri" w:hAnsi="Calibri" w:cs="Tahoma"/>
          <w:sz w:val="22"/>
          <w:szCs w:val="22"/>
        </w:rPr>
        <w:t>trojnásobku nájemného podle této smlouvy připadající na jeden den, a to za každý den prodlení.</w:t>
      </w:r>
      <w:r w:rsidRPr="005B610E">
        <w:rPr>
          <w:rFonts w:ascii="Calibri" w:hAnsi="Calibri" w:cs="Tahoma"/>
          <w:sz w:val="22"/>
          <w:szCs w:val="22"/>
        </w:rPr>
        <w:t xml:space="preserve"> </w:t>
      </w:r>
    </w:p>
    <w:p w:rsidR="008557C5" w:rsidRDefault="008557C5" w:rsidP="001659B7">
      <w:pPr>
        <w:numPr>
          <w:ilvl w:val="0"/>
          <w:numId w:val="5"/>
        </w:numPr>
        <w:spacing w:before="120" w:line="276" w:lineRule="auto"/>
        <w:jc w:val="both"/>
        <w:rPr>
          <w:rFonts w:ascii="Calibri" w:hAnsi="Calibri" w:cs="Tahoma"/>
          <w:sz w:val="22"/>
          <w:szCs w:val="22"/>
        </w:rPr>
      </w:pPr>
      <w:r>
        <w:rPr>
          <w:rFonts w:ascii="Calibri" w:hAnsi="Calibri" w:cs="Tahoma"/>
          <w:sz w:val="22"/>
          <w:szCs w:val="22"/>
        </w:rPr>
        <w:t>Nedojde-li k zahájení provozu nejpozději do 30 dnů od stanoveného termínu, je pronajímatel oprávněn od této smlouvy odstoupit a požadovat uhrazení smluvní pokuty ve výši 10</w:t>
      </w:r>
      <w:r w:rsidRPr="00126CDC">
        <w:rPr>
          <w:rFonts w:ascii="Calibri" w:hAnsi="Calibri" w:cs="Tahoma"/>
          <w:sz w:val="22"/>
          <w:szCs w:val="22"/>
        </w:rPr>
        <w:t>0.000,- Kč</w:t>
      </w:r>
      <w:r>
        <w:rPr>
          <w:rFonts w:ascii="Calibri" w:hAnsi="Calibri" w:cs="Tahoma"/>
          <w:sz w:val="22"/>
          <w:szCs w:val="22"/>
        </w:rPr>
        <w:t xml:space="preserve"> </w:t>
      </w:r>
      <w:r w:rsidRPr="00574885">
        <w:rPr>
          <w:rFonts w:ascii="Calibri" w:hAnsi="Calibri" w:cs="Tahoma"/>
          <w:sz w:val="22"/>
          <w:szCs w:val="22"/>
        </w:rPr>
        <w:t>(</w:t>
      </w:r>
      <w:r>
        <w:rPr>
          <w:rFonts w:ascii="Calibri" w:hAnsi="Calibri" w:cs="Tahoma"/>
          <w:sz w:val="22"/>
          <w:szCs w:val="22"/>
        </w:rPr>
        <w:t>jedno sto</w:t>
      </w:r>
      <w:r w:rsidRPr="00574885">
        <w:rPr>
          <w:rFonts w:ascii="Calibri" w:hAnsi="Calibri" w:cs="Tahoma"/>
          <w:sz w:val="22"/>
          <w:szCs w:val="22"/>
        </w:rPr>
        <w:t xml:space="preserve"> tisíc korun českých)</w:t>
      </w:r>
      <w:r>
        <w:t xml:space="preserve"> </w:t>
      </w:r>
      <w:r>
        <w:rPr>
          <w:rFonts w:ascii="Calibri" w:hAnsi="Calibri" w:cs="Tahoma"/>
          <w:sz w:val="22"/>
          <w:szCs w:val="22"/>
        </w:rPr>
        <w:t>(právo pronajímatele na smluvní pokutu uvedenou v předchozí větě není tímto dotčeno)</w:t>
      </w:r>
      <w:r w:rsidRPr="00126CDC">
        <w:rPr>
          <w:rFonts w:ascii="Calibri" w:hAnsi="Calibri" w:cs="Tahoma"/>
          <w:sz w:val="22"/>
          <w:szCs w:val="22"/>
        </w:rPr>
        <w:t>.</w:t>
      </w:r>
    </w:p>
    <w:p w:rsidR="0037077B" w:rsidRPr="00EC0CB5" w:rsidRDefault="0037077B" w:rsidP="001659B7">
      <w:pPr>
        <w:numPr>
          <w:ilvl w:val="0"/>
          <w:numId w:val="5"/>
        </w:numPr>
        <w:spacing w:before="120" w:line="276" w:lineRule="auto"/>
        <w:jc w:val="both"/>
        <w:rPr>
          <w:rFonts w:ascii="Calibri" w:hAnsi="Calibri" w:cs="Tahoma"/>
          <w:sz w:val="22"/>
          <w:szCs w:val="22"/>
        </w:rPr>
      </w:pPr>
      <w:r w:rsidRPr="00EC0CB5">
        <w:rPr>
          <w:rFonts w:ascii="Calibri" w:hAnsi="Calibri" w:cs="Tahoma"/>
          <w:sz w:val="22"/>
          <w:szCs w:val="22"/>
        </w:rPr>
        <w:t xml:space="preserve">Pronajímatel </w:t>
      </w:r>
      <w:r w:rsidR="001A24C6">
        <w:rPr>
          <w:rFonts w:ascii="Calibri" w:hAnsi="Calibri" w:cs="Tahoma"/>
          <w:sz w:val="22"/>
          <w:szCs w:val="22"/>
        </w:rPr>
        <w:t xml:space="preserve">je oprávněn </w:t>
      </w:r>
      <w:r w:rsidRPr="00EC0CB5">
        <w:rPr>
          <w:rFonts w:ascii="Calibri" w:hAnsi="Calibri" w:cs="Tahoma"/>
          <w:sz w:val="22"/>
          <w:szCs w:val="22"/>
        </w:rPr>
        <w:t>písemně vypovědět tuto smlouvu z následujících důvodů:</w:t>
      </w:r>
    </w:p>
    <w:p w:rsidR="0037077B" w:rsidRPr="00402AC3" w:rsidRDefault="0037077B" w:rsidP="001659B7">
      <w:pPr>
        <w:pStyle w:val="Odstavecseseznamem"/>
        <w:numPr>
          <w:ilvl w:val="0"/>
          <w:numId w:val="1"/>
        </w:numPr>
        <w:spacing w:before="120" w:line="276" w:lineRule="auto"/>
        <w:ind w:left="993" w:hanging="284"/>
        <w:jc w:val="both"/>
        <w:rPr>
          <w:rFonts w:ascii="Calibri" w:hAnsi="Calibri" w:cs="Tahoma"/>
          <w:sz w:val="22"/>
          <w:szCs w:val="22"/>
        </w:rPr>
      </w:pPr>
      <w:r w:rsidRPr="00402AC3">
        <w:rPr>
          <w:rFonts w:ascii="Calibri" w:hAnsi="Calibri" w:cs="Tahoma"/>
          <w:sz w:val="22"/>
          <w:szCs w:val="22"/>
        </w:rPr>
        <w:t>nájemce užívá předmět nájmu v rozporu s touto smlouvou,</w:t>
      </w:r>
    </w:p>
    <w:p w:rsidR="0037077B" w:rsidRPr="00402AC3" w:rsidRDefault="0037077B" w:rsidP="001659B7">
      <w:pPr>
        <w:pStyle w:val="Odstavecseseznamem"/>
        <w:numPr>
          <w:ilvl w:val="0"/>
          <w:numId w:val="1"/>
        </w:numPr>
        <w:spacing w:before="120" w:line="276" w:lineRule="auto"/>
        <w:ind w:left="993" w:hanging="284"/>
        <w:jc w:val="both"/>
        <w:rPr>
          <w:rFonts w:ascii="Calibri" w:hAnsi="Calibri" w:cs="Tahoma"/>
          <w:sz w:val="22"/>
          <w:szCs w:val="22"/>
        </w:rPr>
      </w:pPr>
      <w:r w:rsidRPr="00402AC3">
        <w:rPr>
          <w:rFonts w:ascii="Calibri" w:hAnsi="Calibri" w:cs="Tahoma"/>
          <w:sz w:val="22"/>
          <w:szCs w:val="22"/>
        </w:rPr>
        <w:t xml:space="preserve">nájemce je </w:t>
      </w:r>
      <w:r w:rsidR="00EC0CB5" w:rsidRPr="00402AC3">
        <w:rPr>
          <w:rFonts w:ascii="Calibri" w:hAnsi="Calibri" w:cs="Tahoma"/>
          <w:sz w:val="22"/>
          <w:szCs w:val="22"/>
        </w:rPr>
        <w:t xml:space="preserve">o více než jeden měsíc </w:t>
      </w:r>
      <w:r w:rsidRPr="00402AC3">
        <w:rPr>
          <w:rFonts w:ascii="Calibri" w:hAnsi="Calibri" w:cs="Tahoma"/>
          <w:sz w:val="22"/>
          <w:szCs w:val="22"/>
        </w:rPr>
        <w:t>v prodlení s placením nájemného</w:t>
      </w:r>
      <w:r w:rsidR="00034F8B">
        <w:rPr>
          <w:rFonts w:ascii="Calibri" w:hAnsi="Calibri" w:cs="Tahoma"/>
          <w:sz w:val="22"/>
          <w:szCs w:val="22"/>
        </w:rPr>
        <w:t>, kauce</w:t>
      </w:r>
      <w:r w:rsidRPr="00402AC3">
        <w:rPr>
          <w:rFonts w:ascii="Calibri" w:hAnsi="Calibri" w:cs="Tahoma"/>
          <w:sz w:val="22"/>
          <w:szCs w:val="22"/>
        </w:rPr>
        <w:t xml:space="preserve"> nebo úhrady za služby, jejichž poskytování je spojeno s nájmem,</w:t>
      </w:r>
    </w:p>
    <w:p w:rsidR="00730DFD" w:rsidRDefault="0037077B" w:rsidP="001659B7">
      <w:pPr>
        <w:pStyle w:val="Odstavecseseznamem"/>
        <w:numPr>
          <w:ilvl w:val="0"/>
          <w:numId w:val="1"/>
        </w:numPr>
        <w:spacing w:before="120" w:line="276" w:lineRule="auto"/>
        <w:ind w:left="993" w:hanging="284"/>
        <w:jc w:val="both"/>
        <w:rPr>
          <w:rFonts w:ascii="Calibri" w:hAnsi="Calibri" w:cs="Tahoma"/>
          <w:sz w:val="22"/>
          <w:szCs w:val="22"/>
        </w:rPr>
      </w:pPr>
      <w:r w:rsidRPr="00402AC3">
        <w:rPr>
          <w:rFonts w:ascii="Calibri" w:hAnsi="Calibri" w:cs="Tahoma"/>
          <w:sz w:val="22"/>
          <w:szCs w:val="22"/>
        </w:rPr>
        <w:t>nájemce opakovaně porušil některou z povinností této smlouvy i přes předchozí písemné upozornění pronajímatele</w:t>
      </w:r>
      <w:r w:rsidR="004D1B96" w:rsidRPr="00402AC3">
        <w:rPr>
          <w:rFonts w:ascii="Calibri" w:hAnsi="Calibri" w:cs="Tahoma"/>
          <w:sz w:val="22"/>
          <w:szCs w:val="22"/>
        </w:rPr>
        <w:t xml:space="preserve"> anebo porušuje některou z povinností této smlouvy </w:t>
      </w:r>
      <w:r w:rsidR="001A24C6" w:rsidRPr="00402AC3">
        <w:rPr>
          <w:rFonts w:ascii="Calibri" w:hAnsi="Calibri" w:cs="Tahoma"/>
          <w:sz w:val="22"/>
          <w:szCs w:val="22"/>
        </w:rPr>
        <w:t>po uplynutí přiměřené lhůty od</w:t>
      </w:r>
      <w:r w:rsidR="004D1B96" w:rsidRPr="00402AC3">
        <w:rPr>
          <w:rFonts w:ascii="Calibri" w:hAnsi="Calibri" w:cs="Tahoma"/>
          <w:sz w:val="22"/>
          <w:szCs w:val="22"/>
        </w:rPr>
        <w:t xml:space="preserve"> předchozí</w:t>
      </w:r>
      <w:r w:rsidR="001A24C6" w:rsidRPr="00402AC3">
        <w:rPr>
          <w:rFonts w:ascii="Calibri" w:hAnsi="Calibri" w:cs="Tahoma"/>
          <w:sz w:val="22"/>
          <w:szCs w:val="22"/>
        </w:rPr>
        <w:t>ho</w:t>
      </w:r>
      <w:r w:rsidR="004D1B96" w:rsidRPr="00402AC3">
        <w:rPr>
          <w:rFonts w:ascii="Calibri" w:hAnsi="Calibri" w:cs="Tahoma"/>
          <w:sz w:val="22"/>
          <w:szCs w:val="22"/>
        </w:rPr>
        <w:t xml:space="preserve"> písemné</w:t>
      </w:r>
      <w:r w:rsidR="001A24C6" w:rsidRPr="00402AC3">
        <w:rPr>
          <w:rFonts w:ascii="Calibri" w:hAnsi="Calibri" w:cs="Tahoma"/>
          <w:sz w:val="22"/>
          <w:szCs w:val="22"/>
        </w:rPr>
        <w:t>ho</w:t>
      </w:r>
      <w:r w:rsidR="004D1B96" w:rsidRPr="00402AC3">
        <w:rPr>
          <w:rFonts w:ascii="Calibri" w:hAnsi="Calibri" w:cs="Tahoma"/>
          <w:sz w:val="22"/>
          <w:szCs w:val="22"/>
        </w:rPr>
        <w:t xml:space="preserve"> upozornění pronajímatele</w:t>
      </w:r>
      <w:r w:rsidR="00730DFD">
        <w:rPr>
          <w:rFonts w:ascii="Calibri" w:hAnsi="Calibri" w:cs="Tahoma"/>
          <w:sz w:val="22"/>
          <w:szCs w:val="22"/>
        </w:rPr>
        <w:t>,</w:t>
      </w:r>
    </w:p>
    <w:p w:rsidR="0037077B" w:rsidRPr="00402AC3" w:rsidRDefault="00730DFD" w:rsidP="001659B7">
      <w:pPr>
        <w:pStyle w:val="Odstavecseseznamem"/>
        <w:numPr>
          <w:ilvl w:val="0"/>
          <w:numId w:val="1"/>
        </w:numPr>
        <w:spacing w:before="120" w:line="276" w:lineRule="auto"/>
        <w:ind w:left="993" w:hanging="284"/>
        <w:jc w:val="both"/>
        <w:rPr>
          <w:rFonts w:ascii="Calibri" w:hAnsi="Calibri" w:cs="Tahoma"/>
          <w:sz w:val="22"/>
          <w:szCs w:val="22"/>
        </w:rPr>
      </w:pPr>
      <w:r w:rsidRPr="005F6C21">
        <w:rPr>
          <w:rFonts w:ascii="Calibri" w:hAnsi="Calibri" w:cs="Calibri"/>
          <w:sz w:val="22"/>
          <w:szCs w:val="22"/>
        </w:rPr>
        <w:t>nájemce nebo osoby, které pro nájemce pracují nebo se v předmětu nájmu zdržují (např. dodavatelé, zákazníci)</w:t>
      </w:r>
      <w:r w:rsidR="00D40E2F">
        <w:rPr>
          <w:rFonts w:ascii="Calibri" w:hAnsi="Calibri" w:cs="Calibri"/>
          <w:sz w:val="22"/>
          <w:szCs w:val="22"/>
        </w:rPr>
        <w:t>,</w:t>
      </w:r>
      <w:r w:rsidRPr="005F6C21">
        <w:rPr>
          <w:rFonts w:ascii="Calibri" w:hAnsi="Calibri" w:cs="Calibri"/>
          <w:sz w:val="22"/>
          <w:szCs w:val="22"/>
        </w:rPr>
        <w:t xml:space="preserve"> i přes písemné upozornění pronajímatele zaslané nájemci svým </w:t>
      </w:r>
      <w:r w:rsidRPr="005F6C21">
        <w:rPr>
          <w:rFonts w:ascii="Calibri" w:hAnsi="Calibri" w:cs="Calibri"/>
          <w:sz w:val="22"/>
          <w:szCs w:val="22"/>
        </w:rPr>
        <w:lastRenderedPageBreak/>
        <w:t>chováním podstatně obtěžují pronajímatele, návštěvníky nebo ostatní nájemce areálu zoologické zahrady, anebo zvířata a toto chování neustane ani ve lhůtě stanovené pronajímatelem v upozornění</w:t>
      </w:r>
      <w:r w:rsidR="0037077B" w:rsidRPr="00402AC3">
        <w:rPr>
          <w:rFonts w:ascii="Calibri" w:hAnsi="Calibri" w:cs="Tahoma"/>
          <w:sz w:val="22"/>
          <w:szCs w:val="22"/>
        </w:rPr>
        <w:t>.</w:t>
      </w:r>
    </w:p>
    <w:p w:rsidR="0037077B" w:rsidRPr="00AD5C13" w:rsidRDefault="0037077B" w:rsidP="00402AC3">
      <w:pPr>
        <w:pStyle w:val="Odstavecseseznamem"/>
        <w:spacing w:before="120" w:line="276" w:lineRule="auto"/>
        <w:ind w:left="709"/>
        <w:contextualSpacing w:val="0"/>
        <w:jc w:val="both"/>
        <w:rPr>
          <w:rFonts w:ascii="Calibri" w:hAnsi="Calibri" w:cs="Tahoma"/>
          <w:sz w:val="22"/>
          <w:szCs w:val="22"/>
        </w:rPr>
      </w:pPr>
      <w:r w:rsidRPr="00AD5C13">
        <w:rPr>
          <w:rFonts w:ascii="Calibri" w:hAnsi="Calibri" w:cs="Tahoma"/>
          <w:sz w:val="22"/>
          <w:szCs w:val="22"/>
        </w:rPr>
        <w:t xml:space="preserve">V případě výpovědi pronajímatele dle tohoto odstavce smlouvy činí výpovědní lhůta 1 </w:t>
      </w:r>
      <w:r w:rsidR="001A24C6">
        <w:rPr>
          <w:rFonts w:ascii="Calibri" w:hAnsi="Calibri" w:cs="Tahoma"/>
          <w:sz w:val="22"/>
          <w:szCs w:val="22"/>
        </w:rPr>
        <w:t xml:space="preserve">(jeden) </w:t>
      </w:r>
      <w:r w:rsidRPr="00AD5C13">
        <w:rPr>
          <w:rFonts w:ascii="Calibri" w:hAnsi="Calibri" w:cs="Tahoma"/>
          <w:sz w:val="22"/>
          <w:szCs w:val="22"/>
        </w:rPr>
        <w:t>měsíc a počítá se od</w:t>
      </w:r>
      <w:r w:rsidR="00402AC3">
        <w:rPr>
          <w:rFonts w:ascii="Calibri" w:hAnsi="Calibri" w:cs="Tahoma"/>
          <w:sz w:val="22"/>
          <w:szCs w:val="22"/>
        </w:rPr>
        <w:t>e</w:t>
      </w:r>
      <w:r w:rsidRPr="00AD5C13">
        <w:rPr>
          <w:rFonts w:ascii="Calibri" w:hAnsi="Calibri" w:cs="Tahoma"/>
          <w:sz w:val="22"/>
          <w:szCs w:val="22"/>
        </w:rPr>
        <w:t xml:space="preserve"> dne následujícího po doručení písemné výpovědi druhé smluvní straně.</w:t>
      </w:r>
    </w:p>
    <w:p w:rsidR="001A24C6" w:rsidRDefault="001A24C6" w:rsidP="001659B7">
      <w:pPr>
        <w:numPr>
          <w:ilvl w:val="0"/>
          <w:numId w:val="5"/>
        </w:numPr>
        <w:spacing w:before="120" w:line="276" w:lineRule="auto"/>
        <w:jc w:val="both"/>
        <w:rPr>
          <w:rFonts w:ascii="Calibri" w:hAnsi="Calibri" w:cs="Tahoma"/>
          <w:sz w:val="22"/>
          <w:szCs w:val="22"/>
        </w:rPr>
      </w:pPr>
      <w:r>
        <w:rPr>
          <w:rFonts w:ascii="Calibri" w:hAnsi="Calibri" w:cs="Tahoma"/>
          <w:sz w:val="22"/>
          <w:szCs w:val="22"/>
        </w:rPr>
        <w:t>Nájemce</w:t>
      </w:r>
      <w:r w:rsidRPr="00EC0CB5">
        <w:rPr>
          <w:rFonts w:ascii="Calibri" w:hAnsi="Calibri" w:cs="Tahoma"/>
          <w:sz w:val="22"/>
          <w:szCs w:val="22"/>
        </w:rPr>
        <w:t xml:space="preserve"> </w:t>
      </w:r>
      <w:r>
        <w:rPr>
          <w:rFonts w:ascii="Calibri" w:hAnsi="Calibri" w:cs="Tahoma"/>
          <w:sz w:val="22"/>
          <w:szCs w:val="22"/>
        </w:rPr>
        <w:t xml:space="preserve">je oprávněn </w:t>
      </w:r>
      <w:r w:rsidRPr="00EC0CB5">
        <w:rPr>
          <w:rFonts w:ascii="Calibri" w:hAnsi="Calibri" w:cs="Tahoma"/>
          <w:sz w:val="22"/>
          <w:szCs w:val="22"/>
        </w:rPr>
        <w:t>písemně vypovědět tuto smlouvu z následujících důvodů:</w:t>
      </w:r>
    </w:p>
    <w:p w:rsidR="001A24C6" w:rsidRDefault="001A24C6" w:rsidP="001659B7">
      <w:pPr>
        <w:pStyle w:val="Odstavecseseznamem"/>
        <w:numPr>
          <w:ilvl w:val="0"/>
          <w:numId w:val="16"/>
        </w:numPr>
        <w:spacing w:before="120" w:line="276" w:lineRule="auto"/>
        <w:ind w:left="993" w:hanging="284"/>
        <w:jc w:val="both"/>
        <w:rPr>
          <w:rFonts w:ascii="Calibri" w:hAnsi="Calibri" w:cs="Tahoma"/>
          <w:sz w:val="22"/>
          <w:szCs w:val="22"/>
        </w:rPr>
      </w:pPr>
      <w:r>
        <w:rPr>
          <w:rFonts w:ascii="Calibri" w:hAnsi="Calibri" w:cs="Tahoma"/>
          <w:sz w:val="22"/>
          <w:szCs w:val="22"/>
        </w:rPr>
        <w:t xml:space="preserve">předmět nájmu se stane bez zavinění nájemce nezpůsobilý ke smluvenému užívání po dobu delší než </w:t>
      </w:r>
      <w:r w:rsidR="0086110A">
        <w:rPr>
          <w:rFonts w:ascii="Calibri" w:hAnsi="Calibri" w:cs="Tahoma"/>
          <w:sz w:val="22"/>
          <w:szCs w:val="22"/>
        </w:rPr>
        <w:t>3</w:t>
      </w:r>
      <w:r>
        <w:rPr>
          <w:rFonts w:ascii="Calibri" w:hAnsi="Calibri" w:cs="Tahoma"/>
          <w:sz w:val="22"/>
          <w:szCs w:val="22"/>
        </w:rPr>
        <w:t xml:space="preserve"> (</w:t>
      </w:r>
      <w:r w:rsidR="0086110A">
        <w:rPr>
          <w:rFonts w:ascii="Calibri" w:hAnsi="Calibri" w:cs="Tahoma"/>
          <w:sz w:val="22"/>
          <w:szCs w:val="22"/>
        </w:rPr>
        <w:t>tři</w:t>
      </w:r>
      <w:r>
        <w:rPr>
          <w:rFonts w:ascii="Calibri" w:hAnsi="Calibri" w:cs="Tahoma"/>
          <w:sz w:val="22"/>
          <w:szCs w:val="22"/>
        </w:rPr>
        <w:t>) měsíc</w:t>
      </w:r>
      <w:r w:rsidR="0086110A">
        <w:rPr>
          <w:rFonts w:ascii="Calibri" w:hAnsi="Calibri" w:cs="Tahoma"/>
          <w:sz w:val="22"/>
          <w:szCs w:val="22"/>
        </w:rPr>
        <w:t>e</w:t>
      </w:r>
      <w:r>
        <w:rPr>
          <w:rFonts w:ascii="Calibri" w:hAnsi="Calibri" w:cs="Tahoma"/>
          <w:sz w:val="22"/>
          <w:szCs w:val="22"/>
        </w:rPr>
        <w:t>,</w:t>
      </w:r>
    </w:p>
    <w:p w:rsidR="001A24C6" w:rsidRPr="006F0E24" w:rsidRDefault="001A24C6" w:rsidP="001659B7">
      <w:pPr>
        <w:pStyle w:val="Odstavecseseznamem"/>
        <w:numPr>
          <w:ilvl w:val="0"/>
          <w:numId w:val="16"/>
        </w:numPr>
        <w:spacing w:before="120" w:line="276" w:lineRule="auto"/>
        <w:ind w:left="993" w:hanging="284"/>
        <w:jc w:val="both"/>
        <w:rPr>
          <w:rFonts w:ascii="Calibri" w:hAnsi="Calibri" w:cs="Tahoma"/>
          <w:sz w:val="22"/>
          <w:szCs w:val="22"/>
        </w:rPr>
      </w:pPr>
      <w:r>
        <w:rPr>
          <w:rFonts w:ascii="Calibri" w:hAnsi="Calibri" w:cs="Tahoma"/>
          <w:sz w:val="22"/>
          <w:szCs w:val="22"/>
        </w:rPr>
        <w:t xml:space="preserve">pronajímatel </w:t>
      </w:r>
      <w:r w:rsidR="00034F8B">
        <w:rPr>
          <w:rFonts w:ascii="Calibri" w:hAnsi="Calibri" w:cs="Tahoma"/>
          <w:sz w:val="22"/>
          <w:szCs w:val="22"/>
        </w:rPr>
        <w:t xml:space="preserve">i přes doručení písemného upozornění nájemce, které obsahuje přiměřenou lhůtu k nápravě, </w:t>
      </w:r>
      <w:r>
        <w:rPr>
          <w:rFonts w:ascii="Calibri" w:hAnsi="Calibri" w:cs="Tahoma"/>
          <w:sz w:val="22"/>
          <w:szCs w:val="22"/>
        </w:rPr>
        <w:t xml:space="preserve">hrubě porušuje své </w:t>
      </w:r>
      <w:r w:rsidRPr="006F0E24">
        <w:rPr>
          <w:rFonts w:ascii="Calibri" w:hAnsi="Calibri" w:cs="Tahoma"/>
          <w:sz w:val="22"/>
          <w:szCs w:val="22"/>
        </w:rPr>
        <w:t xml:space="preserve">povinnosti </w:t>
      </w:r>
      <w:r w:rsidR="008405B6" w:rsidRPr="006325E3">
        <w:rPr>
          <w:rFonts w:ascii="Calibri" w:hAnsi="Calibri" w:cs="Tahoma"/>
          <w:sz w:val="22"/>
          <w:szCs w:val="22"/>
        </w:rPr>
        <w:t>(i)</w:t>
      </w:r>
      <w:r w:rsidR="005A41A9">
        <w:rPr>
          <w:rFonts w:ascii="Calibri" w:hAnsi="Calibri" w:cs="Tahoma"/>
          <w:sz w:val="22"/>
          <w:szCs w:val="22"/>
        </w:rPr>
        <w:t xml:space="preserve"> </w:t>
      </w:r>
      <w:r w:rsidRPr="006F0E24">
        <w:rPr>
          <w:rFonts w:ascii="Calibri" w:hAnsi="Calibri" w:cs="Tahoma"/>
          <w:sz w:val="22"/>
          <w:szCs w:val="22"/>
        </w:rPr>
        <w:t>odevzdat předmět nájmu nájemci ve stavu způso</w:t>
      </w:r>
      <w:r w:rsidR="006F0E24" w:rsidRPr="006F0E24">
        <w:rPr>
          <w:rFonts w:ascii="Calibri" w:hAnsi="Calibri" w:cs="Tahoma"/>
          <w:sz w:val="22"/>
          <w:szCs w:val="22"/>
        </w:rPr>
        <w:t>bilém ke smluvenému účelu nájmu</w:t>
      </w:r>
      <w:r w:rsidR="008405B6" w:rsidRPr="006325E3">
        <w:rPr>
          <w:rFonts w:ascii="Calibri" w:hAnsi="Calibri" w:cs="Tahoma"/>
          <w:sz w:val="22"/>
          <w:szCs w:val="22"/>
        </w:rPr>
        <w:t>, (ii) v tomto stavu jej svým nákladem udržovat (v rozsahu stanoveném touto smlouvou), (iii) zabezpečovat řádné plnění služeb, jejichž poskytování je s užíváním předmětu nájmu spojeno</w:t>
      </w:r>
      <w:r w:rsidR="008405B6">
        <w:rPr>
          <w:rFonts w:ascii="Calibri" w:hAnsi="Calibri" w:cs="Tahoma"/>
          <w:sz w:val="22"/>
          <w:szCs w:val="22"/>
        </w:rPr>
        <w:t xml:space="preserve"> (vyjma případů, kdy k přerušení plnění služeb dojde bez zavinění pronajímatele)</w:t>
      </w:r>
      <w:r w:rsidR="008405B6" w:rsidRPr="006325E3">
        <w:rPr>
          <w:rFonts w:ascii="Calibri" w:hAnsi="Calibri" w:cs="Tahoma"/>
          <w:sz w:val="22"/>
          <w:szCs w:val="22"/>
        </w:rPr>
        <w:t xml:space="preserve">, (iv) </w:t>
      </w:r>
      <w:r w:rsidR="00402AC3" w:rsidRPr="006F0E24">
        <w:rPr>
          <w:rFonts w:ascii="Calibri" w:hAnsi="Calibri" w:cs="Tahoma"/>
          <w:sz w:val="22"/>
          <w:szCs w:val="22"/>
        </w:rPr>
        <w:t>umožnit nájemci plný a nerušený výkon práv spojených s</w:t>
      </w:r>
      <w:r w:rsidR="008405B6">
        <w:rPr>
          <w:rFonts w:ascii="Calibri" w:hAnsi="Calibri" w:cs="Tahoma"/>
          <w:sz w:val="22"/>
          <w:szCs w:val="22"/>
        </w:rPr>
        <w:t> </w:t>
      </w:r>
      <w:r w:rsidR="00402AC3" w:rsidRPr="006F0E24">
        <w:rPr>
          <w:rFonts w:ascii="Calibri" w:hAnsi="Calibri" w:cs="Tahoma"/>
          <w:sz w:val="22"/>
          <w:szCs w:val="22"/>
        </w:rPr>
        <w:t>nájmem</w:t>
      </w:r>
      <w:r w:rsidR="008405B6">
        <w:rPr>
          <w:rFonts w:ascii="Calibri" w:hAnsi="Calibri" w:cs="Tahoma"/>
          <w:sz w:val="22"/>
          <w:szCs w:val="22"/>
        </w:rPr>
        <w:t xml:space="preserve"> (vyjma případů uvedených pod bodem a) tohoto odstavce smlouvy)</w:t>
      </w:r>
      <w:r w:rsidR="00402AC3" w:rsidRPr="006F0E24">
        <w:rPr>
          <w:rFonts w:ascii="Calibri" w:hAnsi="Calibri" w:cs="Tahoma"/>
          <w:sz w:val="22"/>
          <w:szCs w:val="22"/>
        </w:rPr>
        <w:t>.</w:t>
      </w:r>
    </w:p>
    <w:p w:rsidR="001A24C6" w:rsidRPr="00AD5C13" w:rsidRDefault="00402AC3" w:rsidP="00402AC3">
      <w:pPr>
        <w:pStyle w:val="Odstavecseseznamem"/>
        <w:spacing w:before="120" w:line="276" w:lineRule="auto"/>
        <w:ind w:left="709"/>
        <w:contextualSpacing w:val="0"/>
        <w:jc w:val="both"/>
        <w:rPr>
          <w:rFonts w:ascii="Calibri" w:hAnsi="Calibri" w:cs="Tahoma"/>
          <w:sz w:val="22"/>
          <w:szCs w:val="22"/>
        </w:rPr>
      </w:pPr>
      <w:r w:rsidRPr="00AD5C13">
        <w:rPr>
          <w:rFonts w:ascii="Calibri" w:hAnsi="Calibri" w:cs="Tahoma"/>
          <w:sz w:val="22"/>
          <w:szCs w:val="22"/>
        </w:rPr>
        <w:t xml:space="preserve">V případě výpovědi </w:t>
      </w:r>
      <w:r>
        <w:rPr>
          <w:rFonts w:ascii="Calibri" w:hAnsi="Calibri" w:cs="Tahoma"/>
          <w:sz w:val="22"/>
          <w:szCs w:val="22"/>
        </w:rPr>
        <w:t>nájemce</w:t>
      </w:r>
      <w:r w:rsidRPr="00AD5C13">
        <w:rPr>
          <w:rFonts w:ascii="Calibri" w:hAnsi="Calibri" w:cs="Tahoma"/>
          <w:sz w:val="22"/>
          <w:szCs w:val="22"/>
        </w:rPr>
        <w:t xml:space="preserve"> dle tohoto odstavce smlouvy činí výpovědní lhůta 1 </w:t>
      </w:r>
      <w:r>
        <w:rPr>
          <w:rFonts w:ascii="Calibri" w:hAnsi="Calibri" w:cs="Tahoma"/>
          <w:sz w:val="22"/>
          <w:szCs w:val="22"/>
        </w:rPr>
        <w:t xml:space="preserve">(jeden) </w:t>
      </w:r>
      <w:r w:rsidRPr="00AD5C13">
        <w:rPr>
          <w:rFonts w:ascii="Calibri" w:hAnsi="Calibri" w:cs="Tahoma"/>
          <w:sz w:val="22"/>
          <w:szCs w:val="22"/>
        </w:rPr>
        <w:t>měsíc a počítá se od</w:t>
      </w:r>
      <w:r>
        <w:rPr>
          <w:rFonts w:ascii="Calibri" w:hAnsi="Calibri" w:cs="Tahoma"/>
          <w:sz w:val="22"/>
          <w:szCs w:val="22"/>
        </w:rPr>
        <w:t>e</w:t>
      </w:r>
      <w:r w:rsidRPr="00AD5C13">
        <w:rPr>
          <w:rFonts w:ascii="Calibri" w:hAnsi="Calibri" w:cs="Tahoma"/>
          <w:sz w:val="22"/>
          <w:szCs w:val="22"/>
        </w:rPr>
        <w:t xml:space="preserve"> dne následujícího po doručení písemn</w:t>
      </w:r>
      <w:r>
        <w:rPr>
          <w:rFonts w:ascii="Calibri" w:hAnsi="Calibri" w:cs="Tahoma"/>
          <w:sz w:val="22"/>
          <w:szCs w:val="22"/>
        </w:rPr>
        <w:t>é výpovědi druhé smluvní straně</w:t>
      </w:r>
      <w:r w:rsidRPr="00AD5C13">
        <w:rPr>
          <w:rFonts w:ascii="Calibri" w:hAnsi="Calibri" w:cs="Tahoma"/>
          <w:sz w:val="22"/>
          <w:szCs w:val="22"/>
        </w:rPr>
        <w:t>.</w:t>
      </w:r>
    </w:p>
    <w:p w:rsidR="005242ED" w:rsidRPr="003F17FE" w:rsidRDefault="005242ED" w:rsidP="001659B7">
      <w:pPr>
        <w:numPr>
          <w:ilvl w:val="0"/>
          <w:numId w:val="5"/>
        </w:numPr>
        <w:spacing w:before="120" w:line="276" w:lineRule="auto"/>
        <w:jc w:val="both"/>
        <w:rPr>
          <w:rFonts w:ascii="Calibri" w:hAnsi="Calibri" w:cs="Tahoma"/>
          <w:sz w:val="22"/>
          <w:szCs w:val="22"/>
        </w:rPr>
      </w:pPr>
      <w:r w:rsidRPr="003F17FE">
        <w:rPr>
          <w:rFonts w:ascii="Calibri" w:hAnsi="Calibri" w:cs="Tahoma"/>
          <w:sz w:val="22"/>
          <w:szCs w:val="22"/>
        </w:rPr>
        <w:t>Pronajímatel je oprávněn písemně vypovědět tuto smlouvu i bez udání důvodu. V případě výpovědi dle tohoto odstavce smlouvy</w:t>
      </w:r>
      <w:r>
        <w:rPr>
          <w:rFonts w:ascii="Calibri" w:hAnsi="Calibri" w:cs="Tahoma"/>
          <w:sz w:val="22"/>
          <w:szCs w:val="22"/>
        </w:rPr>
        <w:t xml:space="preserve"> činí výpovědní lhůta </w:t>
      </w:r>
      <w:r w:rsidR="00515AD6">
        <w:rPr>
          <w:rFonts w:ascii="Calibri" w:hAnsi="Calibri" w:cs="Tahoma"/>
          <w:sz w:val="22"/>
          <w:szCs w:val="22"/>
        </w:rPr>
        <w:t>3</w:t>
      </w:r>
      <w:r>
        <w:rPr>
          <w:rFonts w:ascii="Calibri" w:hAnsi="Calibri" w:cs="Tahoma"/>
          <w:sz w:val="22"/>
          <w:szCs w:val="22"/>
        </w:rPr>
        <w:t xml:space="preserve"> (</w:t>
      </w:r>
      <w:r w:rsidR="00515AD6">
        <w:rPr>
          <w:rFonts w:ascii="Calibri" w:hAnsi="Calibri" w:cs="Tahoma"/>
          <w:sz w:val="22"/>
          <w:szCs w:val="22"/>
        </w:rPr>
        <w:t>tři</w:t>
      </w:r>
      <w:r>
        <w:rPr>
          <w:rFonts w:ascii="Calibri" w:hAnsi="Calibri" w:cs="Tahoma"/>
          <w:sz w:val="22"/>
          <w:szCs w:val="22"/>
        </w:rPr>
        <w:t>)</w:t>
      </w:r>
      <w:r w:rsidRPr="003F17FE">
        <w:rPr>
          <w:rFonts w:ascii="Calibri" w:hAnsi="Calibri" w:cs="Tahoma"/>
          <w:sz w:val="22"/>
          <w:szCs w:val="22"/>
        </w:rPr>
        <w:t xml:space="preserve"> měsíc</w:t>
      </w:r>
      <w:r w:rsidR="00515AD6">
        <w:rPr>
          <w:rFonts w:ascii="Calibri" w:hAnsi="Calibri" w:cs="Tahoma"/>
          <w:sz w:val="22"/>
          <w:szCs w:val="22"/>
        </w:rPr>
        <w:t>e</w:t>
      </w:r>
      <w:r w:rsidRPr="003F17FE">
        <w:rPr>
          <w:rFonts w:ascii="Calibri" w:hAnsi="Calibri" w:cs="Tahoma"/>
          <w:sz w:val="22"/>
          <w:szCs w:val="22"/>
        </w:rPr>
        <w:t xml:space="preserve"> a počítá se od prvého dne kalendářního měsíce následujícího po doručení písemné výpovědi druhé smluvní straně.</w:t>
      </w:r>
    </w:p>
    <w:p w:rsidR="006F0E24" w:rsidRDefault="00F14921" w:rsidP="001659B7">
      <w:pPr>
        <w:numPr>
          <w:ilvl w:val="0"/>
          <w:numId w:val="5"/>
        </w:numPr>
        <w:spacing w:before="120" w:line="276" w:lineRule="auto"/>
        <w:jc w:val="both"/>
        <w:rPr>
          <w:rFonts w:ascii="Calibri" w:hAnsi="Calibri" w:cs="Tahoma"/>
          <w:sz w:val="22"/>
          <w:szCs w:val="22"/>
        </w:rPr>
      </w:pPr>
      <w:r w:rsidRPr="00F14921">
        <w:rPr>
          <w:rFonts w:ascii="Calibri" w:hAnsi="Calibri" w:cs="Tahoma"/>
          <w:sz w:val="22"/>
          <w:szCs w:val="22"/>
        </w:rPr>
        <w:t>V případě skončení nájmu je nájemce povinen předmět nájmu vyklidit a předat jej pronajímateli ve stavu, v němž se předmět nájmu nacházel při jeho předání nájemci dle této smlouvy</w:t>
      </w:r>
      <w:r w:rsidR="000B6914">
        <w:rPr>
          <w:rFonts w:ascii="Calibri" w:hAnsi="Calibri" w:cs="Tahoma"/>
          <w:sz w:val="22"/>
          <w:szCs w:val="22"/>
        </w:rPr>
        <w:t>, nedohodnou-li se smluvní strany jinak</w:t>
      </w:r>
      <w:r w:rsidRPr="00F14921">
        <w:rPr>
          <w:rFonts w:ascii="Calibri" w:hAnsi="Calibri" w:cs="Tahoma"/>
          <w:sz w:val="22"/>
          <w:szCs w:val="22"/>
        </w:rPr>
        <w:t xml:space="preserve">, a to nejpozději ke dni ukončení nájmu. </w:t>
      </w:r>
      <w:r w:rsidR="000B6914" w:rsidRPr="00AD5C13">
        <w:rPr>
          <w:rFonts w:ascii="Calibri" w:hAnsi="Calibri" w:cs="Tahoma"/>
          <w:sz w:val="22"/>
          <w:szCs w:val="22"/>
        </w:rPr>
        <w:t xml:space="preserve">V případě prodlení s předáním předmětu nájmu pronajímateli </w:t>
      </w:r>
      <w:r w:rsidR="003450AC">
        <w:rPr>
          <w:rFonts w:ascii="Calibri" w:hAnsi="Calibri" w:cs="Tahoma"/>
          <w:sz w:val="22"/>
          <w:szCs w:val="22"/>
        </w:rPr>
        <w:t xml:space="preserve">ve stavu požadovaném touto smlouvou </w:t>
      </w:r>
      <w:r w:rsidR="000B6914" w:rsidRPr="00AD5C13">
        <w:rPr>
          <w:rFonts w:ascii="Calibri" w:hAnsi="Calibri" w:cs="Tahoma"/>
          <w:sz w:val="22"/>
          <w:szCs w:val="22"/>
        </w:rPr>
        <w:t xml:space="preserve">je nájemce povinen uhradit pronajímateli smluvní pokutu </w:t>
      </w:r>
      <w:r w:rsidR="00215C57" w:rsidRPr="00AD5C13">
        <w:rPr>
          <w:rFonts w:ascii="Calibri" w:hAnsi="Calibri" w:cs="Tahoma"/>
          <w:sz w:val="22"/>
          <w:szCs w:val="22"/>
        </w:rPr>
        <w:t xml:space="preserve">ve výši </w:t>
      </w:r>
      <w:r w:rsidR="006F0E24">
        <w:rPr>
          <w:rFonts w:ascii="Calibri" w:hAnsi="Calibri" w:cs="Tahoma"/>
          <w:sz w:val="22"/>
          <w:szCs w:val="22"/>
        </w:rPr>
        <w:t>troj</w:t>
      </w:r>
      <w:r w:rsidR="00215C57">
        <w:rPr>
          <w:rFonts w:ascii="Calibri" w:hAnsi="Calibri" w:cs="Tahoma"/>
          <w:sz w:val="22"/>
          <w:szCs w:val="22"/>
        </w:rPr>
        <w:t>násobku nájemného podle této smlouvy připadající na jeden den, a to za každý den prodlení</w:t>
      </w:r>
      <w:r w:rsidR="000B6914">
        <w:rPr>
          <w:rFonts w:ascii="Calibri" w:hAnsi="Calibri" w:cs="Tahoma"/>
          <w:sz w:val="22"/>
          <w:szCs w:val="22"/>
        </w:rPr>
        <w:t xml:space="preserve">. </w:t>
      </w:r>
      <w:r w:rsidR="00B65B38" w:rsidRPr="00B65B38">
        <w:rPr>
          <w:rFonts w:ascii="Calibri" w:hAnsi="Calibri" w:cs="Tahoma"/>
          <w:sz w:val="22"/>
          <w:szCs w:val="22"/>
        </w:rPr>
        <w:t xml:space="preserve">Ustanovení tohoto článku smlouvy bude v platnosti i po </w:t>
      </w:r>
      <w:r w:rsidR="00B65B38">
        <w:rPr>
          <w:rFonts w:ascii="Calibri" w:hAnsi="Calibri" w:cs="Tahoma"/>
          <w:sz w:val="22"/>
          <w:szCs w:val="22"/>
        </w:rPr>
        <w:t>ukončení</w:t>
      </w:r>
      <w:r w:rsidR="00B65B38" w:rsidRPr="00B65B38">
        <w:rPr>
          <w:rFonts w:ascii="Calibri" w:hAnsi="Calibri" w:cs="Tahoma"/>
          <w:sz w:val="22"/>
          <w:szCs w:val="22"/>
        </w:rPr>
        <w:t xml:space="preserve"> smlouvy.</w:t>
      </w:r>
    </w:p>
    <w:p w:rsidR="0037077B" w:rsidRPr="0013558F" w:rsidRDefault="00F14921" w:rsidP="001659B7">
      <w:pPr>
        <w:numPr>
          <w:ilvl w:val="0"/>
          <w:numId w:val="5"/>
        </w:numPr>
        <w:spacing w:before="120" w:line="276" w:lineRule="auto"/>
        <w:jc w:val="both"/>
        <w:rPr>
          <w:rFonts w:ascii="Calibri" w:hAnsi="Calibri" w:cs="Tahoma"/>
          <w:sz w:val="22"/>
          <w:szCs w:val="22"/>
        </w:rPr>
      </w:pPr>
      <w:r>
        <w:rPr>
          <w:rFonts w:ascii="Calibri" w:hAnsi="Calibri" w:cs="Tahoma"/>
          <w:sz w:val="22"/>
          <w:szCs w:val="22"/>
        </w:rPr>
        <w:t>Vyklízení a uv</w:t>
      </w:r>
      <w:r w:rsidR="000B6914">
        <w:rPr>
          <w:rFonts w:ascii="Calibri" w:hAnsi="Calibri" w:cs="Tahoma"/>
          <w:sz w:val="22"/>
          <w:szCs w:val="22"/>
        </w:rPr>
        <w:t>edení</w:t>
      </w:r>
      <w:r>
        <w:rPr>
          <w:rFonts w:ascii="Calibri" w:hAnsi="Calibri" w:cs="Tahoma"/>
          <w:sz w:val="22"/>
          <w:szCs w:val="22"/>
        </w:rPr>
        <w:t xml:space="preserve"> předmětu nájmu </w:t>
      </w:r>
      <w:r w:rsidRPr="00F14921">
        <w:rPr>
          <w:rFonts w:ascii="Calibri" w:hAnsi="Calibri" w:cs="Tahoma"/>
          <w:sz w:val="22"/>
          <w:szCs w:val="22"/>
        </w:rPr>
        <w:t>do původního stavu</w:t>
      </w:r>
      <w:r>
        <w:rPr>
          <w:rFonts w:ascii="Calibri" w:hAnsi="Calibri" w:cs="Tahoma"/>
          <w:sz w:val="22"/>
          <w:szCs w:val="22"/>
        </w:rPr>
        <w:t xml:space="preserve">, mající vliv na </w:t>
      </w:r>
      <w:r w:rsidR="000B6914">
        <w:rPr>
          <w:rFonts w:ascii="Calibri" w:hAnsi="Calibri" w:cs="Tahoma"/>
          <w:sz w:val="22"/>
          <w:szCs w:val="22"/>
        </w:rPr>
        <w:t xml:space="preserve">řádný </w:t>
      </w:r>
      <w:r w:rsidR="005F4A0D">
        <w:rPr>
          <w:rFonts w:ascii="Calibri" w:hAnsi="Calibri" w:cs="Tahoma"/>
          <w:sz w:val="22"/>
          <w:szCs w:val="22"/>
        </w:rPr>
        <w:t xml:space="preserve">gastronomický </w:t>
      </w:r>
      <w:r w:rsidR="000B6914">
        <w:rPr>
          <w:rFonts w:ascii="Calibri" w:hAnsi="Calibri" w:cs="Tahoma"/>
          <w:sz w:val="22"/>
          <w:szCs w:val="22"/>
        </w:rPr>
        <w:t xml:space="preserve">provoz </w:t>
      </w:r>
      <w:r w:rsidR="005F4A0D">
        <w:rPr>
          <w:rFonts w:ascii="Calibri" w:hAnsi="Calibri" w:cs="Tahoma"/>
          <w:sz w:val="22"/>
          <w:szCs w:val="22"/>
        </w:rPr>
        <w:t xml:space="preserve">v </w:t>
      </w:r>
      <w:r w:rsidR="000B6914">
        <w:rPr>
          <w:rFonts w:ascii="Calibri" w:hAnsi="Calibri" w:cs="Tahoma"/>
          <w:sz w:val="22"/>
          <w:szCs w:val="22"/>
        </w:rPr>
        <w:t>předmětu nájmu</w:t>
      </w:r>
      <w:r>
        <w:rPr>
          <w:rFonts w:ascii="Calibri" w:hAnsi="Calibri" w:cs="Tahoma"/>
          <w:sz w:val="22"/>
          <w:szCs w:val="22"/>
        </w:rPr>
        <w:t>,</w:t>
      </w:r>
      <w:r w:rsidRPr="00F14921">
        <w:rPr>
          <w:rFonts w:ascii="Calibri" w:hAnsi="Calibri" w:cs="Tahoma"/>
          <w:sz w:val="22"/>
          <w:szCs w:val="22"/>
        </w:rPr>
        <w:t xml:space="preserve"> nesmí trvat déle než </w:t>
      </w:r>
      <w:r>
        <w:rPr>
          <w:rFonts w:ascii="Calibri" w:hAnsi="Calibri" w:cs="Tahoma"/>
          <w:sz w:val="22"/>
          <w:szCs w:val="22"/>
        </w:rPr>
        <w:t>14 (</w:t>
      </w:r>
      <w:r w:rsidRPr="00F14921">
        <w:rPr>
          <w:rFonts w:ascii="Calibri" w:hAnsi="Calibri" w:cs="Tahoma"/>
          <w:sz w:val="22"/>
          <w:szCs w:val="22"/>
        </w:rPr>
        <w:t>čtrnáct</w:t>
      </w:r>
      <w:r>
        <w:rPr>
          <w:rFonts w:ascii="Calibri" w:hAnsi="Calibri" w:cs="Tahoma"/>
          <w:sz w:val="22"/>
          <w:szCs w:val="22"/>
        </w:rPr>
        <w:t>)</w:t>
      </w:r>
      <w:r w:rsidRPr="00F14921">
        <w:rPr>
          <w:rFonts w:ascii="Calibri" w:hAnsi="Calibri" w:cs="Tahoma"/>
          <w:sz w:val="22"/>
          <w:szCs w:val="22"/>
        </w:rPr>
        <w:t xml:space="preserve"> kalendářních dnů</w:t>
      </w:r>
      <w:r w:rsidR="00FB3D02">
        <w:rPr>
          <w:rFonts w:ascii="Calibri" w:hAnsi="Calibri" w:cs="Tahoma"/>
          <w:sz w:val="22"/>
          <w:szCs w:val="22"/>
        </w:rPr>
        <w:t xml:space="preserve">, v opačném případě vzniká pronajímateli nárok na smluvní pokutu ve výši dvojnásobku </w:t>
      </w:r>
      <w:r w:rsidR="00FB3D02" w:rsidRPr="00574885">
        <w:rPr>
          <w:rFonts w:ascii="Calibri" w:hAnsi="Calibri" w:cs="Calibri"/>
          <w:sz w:val="22"/>
          <w:szCs w:val="22"/>
        </w:rPr>
        <w:t xml:space="preserve">nájemného připadajícího podle této smlouvy na jeden den, a to za každý </w:t>
      </w:r>
      <w:r w:rsidR="00FB3D02">
        <w:rPr>
          <w:rFonts w:ascii="Calibri" w:hAnsi="Calibri" w:cs="Calibri"/>
          <w:sz w:val="22"/>
          <w:szCs w:val="22"/>
        </w:rPr>
        <w:t>jednotlivý den, kdy došlo k porušení.</w:t>
      </w:r>
    </w:p>
    <w:p w:rsidR="0013558F" w:rsidRPr="00AD5C13" w:rsidRDefault="0013558F" w:rsidP="001659B7">
      <w:pPr>
        <w:numPr>
          <w:ilvl w:val="0"/>
          <w:numId w:val="5"/>
        </w:numPr>
        <w:spacing w:before="120" w:line="276" w:lineRule="auto"/>
        <w:jc w:val="both"/>
        <w:rPr>
          <w:rFonts w:ascii="Calibri" w:hAnsi="Calibri" w:cs="Tahoma"/>
          <w:sz w:val="22"/>
          <w:szCs w:val="22"/>
        </w:rPr>
      </w:pPr>
      <w:r w:rsidRPr="0013558F">
        <w:rPr>
          <w:rFonts w:ascii="Calibri" w:hAnsi="Calibri" w:cs="Tahoma"/>
          <w:sz w:val="22"/>
          <w:szCs w:val="22"/>
        </w:rPr>
        <w:t xml:space="preserve">Pokud nebude </w:t>
      </w:r>
      <w:r>
        <w:rPr>
          <w:rFonts w:ascii="Calibri" w:hAnsi="Calibri" w:cs="Tahoma"/>
          <w:sz w:val="22"/>
          <w:szCs w:val="22"/>
        </w:rPr>
        <w:t>předmět nájmu</w:t>
      </w:r>
      <w:r w:rsidRPr="0013558F">
        <w:rPr>
          <w:rFonts w:ascii="Calibri" w:hAnsi="Calibri" w:cs="Tahoma"/>
          <w:sz w:val="22"/>
          <w:szCs w:val="22"/>
        </w:rPr>
        <w:t xml:space="preserve"> </w:t>
      </w:r>
      <w:r w:rsidR="008D1B32">
        <w:rPr>
          <w:rFonts w:ascii="Calibri" w:hAnsi="Calibri" w:cs="Tahoma"/>
          <w:sz w:val="22"/>
          <w:szCs w:val="22"/>
        </w:rPr>
        <w:t xml:space="preserve">v souvislosti s ukončením smlouvy nájemcem </w:t>
      </w:r>
      <w:r w:rsidRPr="0013558F">
        <w:rPr>
          <w:rFonts w:ascii="Calibri" w:hAnsi="Calibri" w:cs="Tahoma"/>
          <w:sz w:val="22"/>
          <w:szCs w:val="22"/>
        </w:rPr>
        <w:t xml:space="preserve">předán </w:t>
      </w:r>
      <w:r w:rsidR="008D1B32">
        <w:rPr>
          <w:rFonts w:ascii="Calibri" w:hAnsi="Calibri" w:cs="Tahoma"/>
          <w:sz w:val="22"/>
          <w:szCs w:val="22"/>
        </w:rPr>
        <w:t xml:space="preserve">pronajímateli </w:t>
      </w:r>
      <w:r w:rsidRPr="0013558F">
        <w:rPr>
          <w:rFonts w:ascii="Calibri" w:hAnsi="Calibri" w:cs="Tahoma"/>
          <w:sz w:val="22"/>
          <w:szCs w:val="22"/>
        </w:rPr>
        <w:t>v</w:t>
      </w:r>
      <w:r>
        <w:rPr>
          <w:rFonts w:ascii="Calibri" w:hAnsi="Calibri" w:cs="Tahoma"/>
          <w:sz w:val="22"/>
          <w:szCs w:val="22"/>
        </w:rPr>
        <w:t>e</w:t>
      </w:r>
      <w:r w:rsidRPr="0013558F">
        <w:rPr>
          <w:rFonts w:ascii="Calibri" w:hAnsi="Calibri" w:cs="Tahoma"/>
          <w:sz w:val="22"/>
          <w:szCs w:val="22"/>
        </w:rPr>
        <w:t xml:space="preserve"> stavu </w:t>
      </w:r>
      <w:r w:rsidR="003450AC">
        <w:rPr>
          <w:rFonts w:ascii="Calibri" w:hAnsi="Calibri" w:cs="Tahoma"/>
          <w:sz w:val="22"/>
          <w:szCs w:val="22"/>
        </w:rPr>
        <w:t>po</w:t>
      </w:r>
      <w:r w:rsidRPr="0013558F">
        <w:rPr>
          <w:rFonts w:ascii="Calibri" w:hAnsi="Calibri" w:cs="Tahoma"/>
          <w:sz w:val="22"/>
          <w:szCs w:val="22"/>
        </w:rPr>
        <w:t xml:space="preserve">žadovaném touto </w:t>
      </w:r>
      <w:r>
        <w:rPr>
          <w:rFonts w:ascii="Calibri" w:hAnsi="Calibri" w:cs="Tahoma"/>
          <w:sz w:val="22"/>
          <w:szCs w:val="22"/>
        </w:rPr>
        <w:t>s</w:t>
      </w:r>
      <w:r w:rsidRPr="0013558F">
        <w:rPr>
          <w:rFonts w:ascii="Calibri" w:hAnsi="Calibri" w:cs="Tahoma"/>
          <w:sz w:val="22"/>
          <w:szCs w:val="22"/>
        </w:rPr>
        <w:t xml:space="preserve">mlouvou, může </w:t>
      </w:r>
      <w:r>
        <w:rPr>
          <w:rFonts w:ascii="Calibri" w:hAnsi="Calibri" w:cs="Tahoma"/>
          <w:sz w:val="22"/>
          <w:szCs w:val="22"/>
        </w:rPr>
        <w:t>p</w:t>
      </w:r>
      <w:r w:rsidRPr="0013558F">
        <w:rPr>
          <w:rFonts w:ascii="Calibri" w:hAnsi="Calibri" w:cs="Tahoma"/>
          <w:sz w:val="22"/>
          <w:szCs w:val="22"/>
        </w:rPr>
        <w:t xml:space="preserve">ronajímatel uvést </w:t>
      </w:r>
      <w:r>
        <w:rPr>
          <w:rFonts w:ascii="Calibri" w:hAnsi="Calibri" w:cs="Tahoma"/>
          <w:sz w:val="22"/>
          <w:szCs w:val="22"/>
        </w:rPr>
        <w:t>předmět nájmu</w:t>
      </w:r>
      <w:r w:rsidRPr="0013558F">
        <w:rPr>
          <w:rFonts w:ascii="Calibri" w:hAnsi="Calibri" w:cs="Tahoma"/>
          <w:sz w:val="22"/>
          <w:szCs w:val="22"/>
        </w:rPr>
        <w:t xml:space="preserve"> do původního stavu na náklady </w:t>
      </w:r>
      <w:r>
        <w:rPr>
          <w:rFonts w:ascii="Calibri" w:hAnsi="Calibri" w:cs="Tahoma"/>
          <w:sz w:val="22"/>
          <w:szCs w:val="22"/>
        </w:rPr>
        <w:t>nájemce.</w:t>
      </w:r>
      <w:r w:rsidR="00B65B38">
        <w:rPr>
          <w:rFonts w:ascii="Calibri" w:hAnsi="Calibri" w:cs="Tahoma"/>
          <w:sz w:val="22"/>
          <w:szCs w:val="22"/>
        </w:rPr>
        <w:t xml:space="preserve"> </w:t>
      </w:r>
      <w:r w:rsidR="00B65B38" w:rsidRPr="00B65B38">
        <w:rPr>
          <w:rFonts w:ascii="Calibri" w:hAnsi="Calibri" w:cs="Tahoma"/>
          <w:sz w:val="22"/>
          <w:szCs w:val="22"/>
        </w:rPr>
        <w:t xml:space="preserve">Ustanovení tohoto článku smlouvy bude v platnosti i po </w:t>
      </w:r>
      <w:r w:rsidR="00B65B38">
        <w:rPr>
          <w:rFonts w:ascii="Calibri" w:hAnsi="Calibri" w:cs="Tahoma"/>
          <w:sz w:val="22"/>
          <w:szCs w:val="22"/>
        </w:rPr>
        <w:t>ukončení</w:t>
      </w:r>
      <w:r w:rsidR="00B65B38" w:rsidRPr="00B65B38">
        <w:rPr>
          <w:rFonts w:ascii="Calibri" w:hAnsi="Calibri" w:cs="Tahoma"/>
          <w:sz w:val="22"/>
          <w:szCs w:val="22"/>
        </w:rPr>
        <w:t xml:space="preserve"> smlouvy.</w:t>
      </w:r>
    </w:p>
    <w:p w:rsidR="0037077B" w:rsidRPr="00AD5C13" w:rsidRDefault="0037077B" w:rsidP="001659B7">
      <w:pPr>
        <w:numPr>
          <w:ilvl w:val="0"/>
          <w:numId w:val="5"/>
        </w:numPr>
        <w:spacing w:before="120" w:line="276" w:lineRule="auto"/>
        <w:jc w:val="both"/>
        <w:rPr>
          <w:rFonts w:ascii="Calibri" w:hAnsi="Calibri" w:cs="Tahoma"/>
          <w:sz w:val="22"/>
          <w:szCs w:val="22"/>
        </w:rPr>
      </w:pPr>
      <w:r w:rsidRPr="00AD5C13">
        <w:rPr>
          <w:rFonts w:ascii="Calibri" w:hAnsi="Calibri" w:cs="Tahoma"/>
          <w:sz w:val="22"/>
          <w:szCs w:val="22"/>
        </w:rPr>
        <w:t>Ukončení (zánik) této smlouvy nemá vliv na povinnost smluvních stran uhradit nájemné</w:t>
      </w:r>
      <w:r w:rsidR="00D46324">
        <w:rPr>
          <w:rFonts w:ascii="Calibri" w:hAnsi="Calibri" w:cs="Tahoma"/>
          <w:sz w:val="22"/>
          <w:szCs w:val="22"/>
        </w:rPr>
        <w:t xml:space="preserve"> za období po dobu trvání smlouvy</w:t>
      </w:r>
      <w:r w:rsidRPr="00AD5C13">
        <w:rPr>
          <w:rFonts w:ascii="Calibri" w:hAnsi="Calibri" w:cs="Tahoma"/>
          <w:sz w:val="22"/>
          <w:szCs w:val="22"/>
        </w:rPr>
        <w:t>, úhrady za služby spojené s náj</w:t>
      </w:r>
      <w:r w:rsidR="00F14921">
        <w:rPr>
          <w:rFonts w:ascii="Calibri" w:hAnsi="Calibri" w:cs="Tahoma"/>
          <w:sz w:val="22"/>
          <w:szCs w:val="22"/>
        </w:rPr>
        <w:t>mem</w:t>
      </w:r>
      <w:r w:rsidRPr="00AD5C13">
        <w:rPr>
          <w:rFonts w:ascii="Calibri" w:hAnsi="Calibri" w:cs="Tahoma"/>
          <w:sz w:val="22"/>
          <w:szCs w:val="22"/>
        </w:rPr>
        <w:t xml:space="preserve">, smluvní pokuty a </w:t>
      </w:r>
      <w:r w:rsidRPr="00AD5C13">
        <w:rPr>
          <w:rFonts w:ascii="Calibri" w:hAnsi="Calibri" w:cs="Tahoma"/>
          <w:sz w:val="22"/>
          <w:szCs w:val="22"/>
        </w:rPr>
        <w:lastRenderedPageBreak/>
        <w:t>náhrady škody</w:t>
      </w:r>
      <w:r w:rsidR="000F4249">
        <w:rPr>
          <w:rFonts w:ascii="Calibri" w:hAnsi="Calibri" w:cs="Tahoma"/>
          <w:sz w:val="22"/>
          <w:szCs w:val="22"/>
        </w:rPr>
        <w:t xml:space="preserve"> a na platnost dalších ustanovení smlouvy, která podle projevené vůle stran nebo vzhledem ke své povaze mají trvat i po ukončení smlouvy</w:t>
      </w:r>
      <w:r w:rsidRPr="00AD5C13">
        <w:rPr>
          <w:rFonts w:ascii="Calibri" w:hAnsi="Calibri" w:cs="Tahoma"/>
          <w:sz w:val="22"/>
          <w:szCs w:val="22"/>
        </w:rPr>
        <w:t>.</w:t>
      </w:r>
    </w:p>
    <w:p w:rsidR="0037077B" w:rsidRPr="00AD5C13" w:rsidRDefault="0037077B" w:rsidP="002C1438">
      <w:pPr>
        <w:pStyle w:val="Nadpis1"/>
      </w:pPr>
      <w:r w:rsidRPr="00AD5C13">
        <w:t>Nájemné, úhrada za služby</w:t>
      </w:r>
    </w:p>
    <w:p w:rsidR="00010A9D" w:rsidRDefault="00010A9D" w:rsidP="001659B7">
      <w:pPr>
        <w:numPr>
          <w:ilvl w:val="0"/>
          <w:numId w:val="6"/>
        </w:numPr>
        <w:spacing w:before="120" w:line="276" w:lineRule="auto"/>
        <w:jc w:val="both"/>
        <w:rPr>
          <w:rFonts w:ascii="Calibri" w:hAnsi="Calibri" w:cs="Tahoma"/>
          <w:sz w:val="22"/>
          <w:szCs w:val="22"/>
        </w:rPr>
      </w:pPr>
      <w:r>
        <w:rPr>
          <w:rFonts w:ascii="Calibri" w:hAnsi="Calibri" w:cs="Tahoma"/>
          <w:sz w:val="22"/>
          <w:szCs w:val="22"/>
        </w:rPr>
        <w:t xml:space="preserve">Za užívání předmětu nájmu je nájemce povinen hradit pronajímateli nájemné počínaje dnem </w:t>
      </w:r>
      <w:r w:rsidR="00B62580">
        <w:rPr>
          <w:rFonts w:ascii="Calibri" w:hAnsi="Calibri" w:cs="Tahoma"/>
          <w:sz w:val="22"/>
          <w:szCs w:val="22"/>
        </w:rPr>
        <w:t>předání dle článku V. odstavec 2 této smlouvy</w:t>
      </w:r>
      <w:r w:rsidR="00F60421">
        <w:rPr>
          <w:rFonts w:ascii="Calibri" w:hAnsi="Calibri" w:cs="Tahoma"/>
          <w:sz w:val="22"/>
          <w:szCs w:val="22"/>
        </w:rPr>
        <w:t>, a to i po dobu, kdy předmět nájmu nebude otevřen pro veřejnost</w:t>
      </w:r>
      <w:r>
        <w:rPr>
          <w:rFonts w:ascii="Calibri" w:hAnsi="Calibri" w:cs="Tahoma"/>
          <w:sz w:val="22"/>
          <w:szCs w:val="22"/>
        </w:rPr>
        <w:t>.</w:t>
      </w:r>
    </w:p>
    <w:p w:rsidR="00A76C8C" w:rsidRDefault="00A76C8C" w:rsidP="00A76C8C">
      <w:pPr>
        <w:numPr>
          <w:ilvl w:val="0"/>
          <w:numId w:val="6"/>
        </w:numPr>
        <w:spacing w:before="120" w:line="276" w:lineRule="auto"/>
        <w:jc w:val="both"/>
        <w:rPr>
          <w:rFonts w:ascii="Calibri" w:hAnsi="Calibri" w:cs="Tahoma"/>
          <w:sz w:val="22"/>
          <w:szCs w:val="22"/>
        </w:rPr>
      </w:pPr>
      <w:r>
        <w:rPr>
          <w:rFonts w:ascii="Calibri" w:hAnsi="Calibri" w:cs="Tahoma"/>
          <w:sz w:val="22"/>
          <w:szCs w:val="22"/>
        </w:rPr>
        <w:t>N</w:t>
      </w:r>
      <w:r w:rsidRPr="00AD5C13">
        <w:rPr>
          <w:rFonts w:ascii="Calibri" w:hAnsi="Calibri" w:cs="Tahoma"/>
          <w:sz w:val="22"/>
          <w:szCs w:val="22"/>
        </w:rPr>
        <w:t xml:space="preserve">ájemné za předmět nájmu je stanoveno dohodou </w:t>
      </w:r>
      <w:r>
        <w:rPr>
          <w:rFonts w:ascii="Calibri" w:hAnsi="Calibri" w:cs="Tahoma"/>
          <w:sz w:val="22"/>
          <w:szCs w:val="22"/>
        </w:rPr>
        <w:t>následovně:</w:t>
      </w:r>
    </w:p>
    <w:p w:rsidR="00A76C8C" w:rsidRPr="00966005" w:rsidRDefault="00A76C8C" w:rsidP="00A76C8C">
      <w:pPr>
        <w:pStyle w:val="Odstavecseseznamem"/>
        <w:numPr>
          <w:ilvl w:val="0"/>
          <w:numId w:val="27"/>
        </w:numPr>
        <w:spacing w:before="120" w:line="276" w:lineRule="auto"/>
        <w:jc w:val="both"/>
        <w:rPr>
          <w:rFonts w:ascii="Calibri" w:hAnsi="Calibri" w:cs="Tahoma"/>
          <w:sz w:val="22"/>
          <w:szCs w:val="22"/>
        </w:rPr>
      </w:pPr>
      <w:r w:rsidRPr="00966005">
        <w:rPr>
          <w:rFonts w:ascii="Calibri" w:hAnsi="Calibri" w:cs="Tahoma"/>
          <w:sz w:val="22"/>
          <w:szCs w:val="22"/>
        </w:rPr>
        <w:t xml:space="preserve">Sezonní nájemné </w:t>
      </w:r>
      <w:r w:rsidRPr="00966005">
        <w:rPr>
          <w:rFonts w:asciiTheme="minorHAnsi" w:hAnsiTheme="minorHAnsi" w:cs="Tahoma"/>
          <w:sz w:val="22"/>
          <w:szCs w:val="22"/>
        </w:rPr>
        <w:t>(</w:t>
      </w:r>
      <w:r w:rsidRPr="00966005">
        <w:rPr>
          <w:rFonts w:asciiTheme="minorHAnsi" w:hAnsiTheme="minorHAnsi"/>
          <w:sz w:val="22"/>
          <w:szCs w:val="22"/>
        </w:rPr>
        <w:t>1. 3. – 31. 10. příslušného kalendářního roku)</w:t>
      </w:r>
      <w:r>
        <w:rPr>
          <w:rFonts w:asciiTheme="minorHAnsi" w:hAnsiTheme="minorHAnsi"/>
          <w:sz w:val="22"/>
          <w:szCs w:val="22"/>
        </w:rPr>
        <w:t xml:space="preserve"> ve výši</w:t>
      </w:r>
      <w:r w:rsidRPr="00966005">
        <w:rPr>
          <w:rFonts w:ascii="Verdana" w:hAnsi="Verdana"/>
          <w:b/>
          <w:sz w:val="20"/>
          <w:szCs w:val="20"/>
        </w:rPr>
        <w:t xml:space="preserve"> </w:t>
      </w:r>
      <w:r w:rsidRPr="00966005">
        <w:rPr>
          <w:rFonts w:ascii="Calibri" w:hAnsi="Calibri" w:cs="Calibri"/>
          <w:sz w:val="22"/>
          <w:szCs w:val="22"/>
        </w:rPr>
        <w:t>[</w:t>
      </w:r>
      <w:r w:rsidRPr="00966005">
        <w:rPr>
          <w:rFonts w:ascii="Calibri" w:hAnsi="Calibri" w:cs="Calibri"/>
          <w:b/>
          <w:sz w:val="22"/>
          <w:szCs w:val="22"/>
          <w:highlight w:val="yellow"/>
        </w:rPr>
        <w:t>doplní navrhovatel</w:t>
      </w:r>
      <w:r w:rsidRPr="00966005">
        <w:rPr>
          <w:rFonts w:ascii="Calibri" w:hAnsi="Calibri" w:cs="Calibri"/>
          <w:sz w:val="22"/>
          <w:szCs w:val="22"/>
        </w:rPr>
        <w:t>]</w:t>
      </w:r>
      <w:r w:rsidRPr="00966005">
        <w:rPr>
          <w:rFonts w:ascii="Calibri" w:hAnsi="Calibri" w:cs="Tahoma"/>
          <w:sz w:val="22"/>
          <w:szCs w:val="22"/>
        </w:rPr>
        <w:t>,- Kč měsíčně plus zákonná DPH.</w:t>
      </w:r>
    </w:p>
    <w:p w:rsidR="00A76C8C" w:rsidRPr="00966005" w:rsidRDefault="00A76C8C" w:rsidP="00A76C8C">
      <w:pPr>
        <w:pStyle w:val="Odstavecseseznamem"/>
        <w:numPr>
          <w:ilvl w:val="0"/>
          <w:numId w:val="27"/>
        </w:numPr>
        <w:spacing w:before="120" w:line="276" w:lineRule="auto"/>
        <w:jc w:val="both"/>
        <w:rPr>
          <w:rFonts w:ascii="Calibri" w:hAnsi="Calibri" w:cs="Tahoma"/>
          <w:sz w:val="22"/>
          <w:szCs w:val="22"/>
        </w:rPr>
      </w:pPr>
      <w:r w:rsidRPr="00966005">
        <w:rPr>
          <w:rFonts w:ascii="Calibri" w:hAnsi="Calibri" w:cs="Tahoma"/>
          <w:sz w:val="22"/>
          <w:szCs w:val="22"/>
        </w:rPr>
        <w:t xml:space="preserve">Mimosezonní nájemné </w:t>
      </w:r>
      <w:r w:rsidRPr="00966005">
        <w:rPr>
          <w:rFonts w:asciiTheme="minorHAnsi" w:hAnsiTheme="minorHAnsi"/>
          <w:sz w:val="22"/>
          <w:szCs w:val="22"/>
        </w:rPr>
        <w:t>(1. 11. – 28. 2. resp. 29. 2. příslušného kalendářního roku)</w:t>
      </w:r>
      <w:r>
        <w:rPr>
          <w:rFonts w:asciiTheme="minorHAnsi" w:hAnsiTheme="minorHAnsi"/>
          <w:sz w:val="22"/>
          <w:szCs w:val="22"/>
        </w:rPr>
        <w:t xml:space="preserve"> ve výši</w:t>
      </w:r>
      <w:r w:rsidRPr="00966005">
        <w:rPr>
          <w:rFonts w:ascii="Verdana" w:hAnsi="Verdana" w:cs="Calibri"/>
          <w:b/>
          <w:bCs/>
          <w:color w:val="000000"/>
          <w:sz w:val="20"/>
          <w:szCs w:val="20"/>
        </w:rPr>
        <w:t xml:space="preserve"> </w:t>
      </w:r>
      <w:r w:rsidRPr="00966005">
        <w:rPr>
          <w:rFonts w:ascii="Calibri" w:hAnsi="Calibri" w:cs="Calibri"/>
          <w:sz w:val="22"/>
          <w:szCs w:val="22"/>
        </w:rPr>
        <w:t>[</w:t>
      </w:r>
      <w:r w:rsidRPr="00966005">
        <w:rPr>
          <w:rFonts w:ascii="Calibri" w:hAnsi="Calibri" w:cs="Calibri"/>
          <w:b/>
          <w:sz w:val="22"/>
          <w:szCs w:val="22"/>
          <w:highlight w:val="yellow"/>
        </w:rPr>
        <w:t>doplní navrhovatel</w:t>
      </w:r>
      <w:r w:rsidRPr="00966005">
        <w:rPr>
          <w:rFonts w:ascii="Calibri" w:hAnsi="Calibri" w:cs="Calibri"/>
          <w:sz w:val="22"/>
          <w:szCs w:val="22"/>
        </w:rPr>
        <w:t>]</w:t>
      </w:r>
      <w:r w:rsidRPr="00966005">
        <w:rPr>
          <w:rFonts w:ascii="Calibri" w:hAnsi="Calibri" w:cs="Tahoma"/>
          <w:sz w:val="22"/>
          <w:szCs w:val="22"/>
        </w:rPr>
        <w:t>,- Kč měsíčně plus zákonná DPH.</w:t>
      </w:r>
    </w:p>
    <w:p w:rsidR="00F61E54" w:rsidRPr="0078798A" w:rsidRDefault="00F61E54" w:rsidP="001659B7">
      <w:pPr>
        <w:numPr>
          <w:ilvl w:val="0"/>
          <w:numId w:val="6"/>
        </w:numPr>
        <w:spacing w:before="120" w:line="276" w:lineRule="auto"/>
        <w:jc w:val="both"/>
        <w:rPr>
          <w:rFonts w:ascii="Calibri" w:hAnsi="Calibri" w:cs="Calibri"/>
          <w:sz w:val="22"/>
          <w:szCs w:val="22"/>
        </w:rPr>
      </w:pPr>
      <w:r w:rsidRPr="0078798A">
        <w:rPr>
          <w:rFonts w:ascii="Calibri" w:hAnsi="Calibri" w:cs="Calibri"/>
          <w:sz w:val="22"/>
          <w:szCs w:val="22"/>
        </w:rPr>
        <w:t>Smluvní strany se dohodly, že k výši nájemného sjednávají inflační doložku, na základě které je pronajímatel za trvání nájmu vždy k 1. lednu příslušné</w:t>
      </w:r>
      <w:r w:rsidR="008557C5">
        <w:rPr>
          <w:rFonts w:ascii="Calibri" w:hAnsi="Calibri" w:cs="Calibri"/>
          <w:sz w:val="22"/>
          <w:szCs w:val="22"/>
        </w:rPr>
        <w:t>ho roku, počínaje 1. lednem 201</w:t>
      </w:r>
      <w:r w:rsidR="00515AD6">
        <w:rPr>
          <w:rFonts w:ascii="Calibri" w:hAnsi="Calibri" w:cs="Calibri"/>
          <w:sz w:val="22"/>
          <w:szCs w:val="22"/>
        </w:rPr>
        <w:t>5</w:t>
      </w:r>
      <w:r w:rsidRPr="0078798A">
        <w:rPr>
          <w:rFonts w:ascii="Calibri" w:hAnsi="Calibri" w:cs="Calibri"/>
          <w:sz w:val="22"/>
          <w:szCs w:val="22"/>
        </w:rPr>
        <w:t>, oprávněn jednostranně zvýšit nájemné o roční míru inflace vyjádřenou</w:t>
      </w:r>
      <w:r w:rsidR="00722B09" w:rsidRPr="0078798A">
        <w:rPr>
          <w:rFonts w:ascii="Calibri" w:hAnsi="Calibri" w:cs="Calibri"/>
          <w:sz w:val="22"/>
          <w:szCs w:val="22"/>
        </w:rPr>
        <w:t xml:space="preserve"> přírůstkem průměrného ročního I</w:t>
      </w:r>
      <w:r w:rsidRPr="0078798A">
        <w:rPr>
          <w:rFonts w:ascii="Calibri" w:hAnsi="Calibri" w:cs="Calibri"/>
          <w:sz w:val="22"/>
          <w:szCs w:val="22"/>
        </w:rPr>
        <w:t xml:space="preserve">ndexu spotřebitelských cen za uplynulý kalendářní rok vyhlášenou Českým statistickým úřadem. Pronajímatel spočítá indexované nájemné dle tohoto ustanovení smlouvy bez zbytečného odkladu poté, co </w:t>
      </w:r>
      <w:r w:rsidRPr="00F61E54">
        <w:rPr>
          <w:rFonts w:ascii="Calibri" w:hAnsi="Calibri" w:cs="Calibri"/>
          <w:sz w:val="22"/>
          <w:szCs w:val="22"/>
        </w:rPr>
        <w:t>Český statistický úřad</w:t>
      </w:r>
      <w:r w:rsidRPr="0078798A">
        <w:rPr>
          <w:rFonts w:ascii="Calibri" w:hAnsi="Calibri" w:cs="Calibri"/>
          <w:sz w:val="22"/>
          <w:szCs w:val="22"/>
        </w:rPr>
        <w:t xml:space="preserve"> publikoval údaje o Indexu spotřebitelských cen za předchozí kalendářní rok. Poté pronajímatel nájemce písemně informuje o výsledcích kalkulace. Pokud dosáhne indexované </w:t>
      </w:r>
      <w:r w:rsidR="00722B09" w:rsidRPr="0078798A">
        <w:rPr>
          <w:rFonts w:ascii="Calibri" w:hAnsi="Calibri" w:cs="Calibri"/>
          <w:sz w:val="22"/>
          <w:szCs w:val="22"/>
        </w:rPr>
        <w:t>n</w:t>
      </w:r>
      <w:r w:rsidRPr="0078798A">
        <w:rPr>
          <w:rFonts w:ascii="Calibri" w:hAnsi="Calibri" w:cs="Calibri"/>
          <w:sz w:val="22"/>
          <w:szCs w:val="22"/>
        </w:rPr>
        <w:t xml:space="preserve">ájemné vyšší částky než </w:t>
      </w:r>
      <w:r w:rsidR="00722B09" w:rsidRPr="0078798A">
        <w:rPr>
          <w:rFonts w:ascii="Calibri" w:hAnsi="Calibri" w:cs="Calibri"/>
          <w:sz w:val="22"/>
          <w:szCs w:val="22"/>
        </w:rPr>
        <w:t>n</w:t>
      </w:r>
      <w:r w:rsidRPr="0078798A">
        <w:rPr>
          <w:rFonts w:ascii="Calibri" w:hAnsi="Calibri" w:cs="Calibri"/>
          <w:sz w:val="22"/>
          <w:szCs w:val="22"/>
        </w:rPr>
        <w:t xml:space="preserve">ájemné za předchozí rok, </w:t>
      </w:r>
      <w:r w:rsidR="00722B09" w:rsidRPr="0078798A">
        <w:rPr>
          <w:rFonts w:ascii="Calibri" w:hAnsi="Calibri" w:cs="Calibri"/>
          <w:sz w:val="22"/>
          <w:szCs w:val="22"/>
        </w:rPr>
        <w:t>p</w:t>
      </w:r>
      <w:r w:rsidRPr="0078798A">
        <w:rPr>
          <w:rFonts w:ascii="Calibri" w:hAnsi="Calibri" w:cs="Calibri"/>
          <w:sz w:val="22"/>
          <w:szCs w:val="22"/>
        </w:rPr>
        <w:t xml:space="preserve">ronajímatel zašle </w:t>
      </w:r>
      <w:r w:rsidR="00722B09" w:rsidRPr="0078798A">
        <w:rPr>
          <w:rFonts w:ascii="Calibri" w:hAnsi="Calibri" w:cs="Calibri"/>
          <w:sz w:val="22"/>
          <w:szCs w:val="22"/>
        </w:rPr>
        <w:t>n</w:t>
      </w:r>
      <w:r w:rsidRPr="0078798A">
        <w:rPr>
          <w:rFonts w:ascii="Calibri" w:hAnsi="Calibri" w:cs="Calibri"/>
          <w:sz w:val="22"/>
          <w:szCs w:val="22"/>
        </w:rPr>
        <w:t>ájemci bez zbytečného odkladu fakturu na doplatek</w:t>
      </w:r>
      <w:r w:rsidR="00722B09" w:rsidRPr="0078798A">
        <w:rPr>
          <w:rFonts w:ascii="Calibri" w:hAnsi="Calibri" w:cs="Calibri"/>
          <w:sz w:val="22"/>
          <w:szCs w:val="22"/>
        </w:rPr>
        <w:t xml:space="preserve"> vztahující se na období od začátku kalendářního roku</w:t>
      </w:r>
      <w:r w:rsidRPr="0078798A">
        <w:rPr>
          <w:rFonts w:ascii="Calibri" w:hAnsi="Calibri" w:cs="Calibri"/>
          <w:sz w:val="22"/>
          <w:szCs w:val="22"/>
        </w:rPr>
        <w:t xml:space="preserve">. Upravené </w:t>
      </w:r>
      <w:r w:rsidR="00722B09" w:rsidRPr="0078798A">
        <w:rPr>
          <w:rFonts w:ascii="Calibri" w:hAnsi="Calibri" w:cs="Calibri"/>
          <w:sz w:val="22"/>
          <w:szCs w:val="22"/>
        </w:rPr>
        <w:t>n</w:t>
      </w:r>
      <w:r w:rsidRPr="0078798A">
        <w:rPr>
          <w:rFonts w:ascii="Calibri" w:hAnsi="Calibri" w:cs="Calibri"/>
          <w:sz w:val="22"/>
          <w:szCs w:val="22"/>
        </w:rPr>
        <w:t xml:space="preserve">ájemné bude splatné počínaje další splátkou. Toto zvýšení nájemného je pronajímatel povinen nájemci písemně oznámit do </w:t>
      </w:r>
      <w:r w:rsidR="00722B09" w:rsidRPr="0078798A">
        <w:rPr>
          <w:rFonts w:ascii="Calibri" w:hAnsi="Calibri" w:cs="Calibri"/>
          <w:sz w:val="22"/>
          <w:szCs w:val="22"/>
        </w:rPr>
        <w:t>30</w:t>
      </w:r>
      <w:r w:rsidRPr="0078798A">
        <w:rPr>
          <w:rFonts w:ascii="Calibri" w:hAnsi="Calibri" w:cs="Calibri"/>
          <w:sz w:val="22"/>
          <w:szCs w:val="22"/>
        </w:rPr>
        <w:t xml:space="preserve">. </w:t>
      </w:r>
      <w:r w:rsidR="00722B09" w:rsidRPr="0078798A">
        <w:rPr>
          <w:rFonts w:ascii="Calibri" w:hAnsi="Calibri" w:cs="Calibri"/>
          <w:sz w:val="22"/>
          <w:szCs w:val="22"/>
        </w:rPr>
        <w:t>června</w:t>
      </w:r>
      <w:r w:rsidRPr="0078798A">
        <w:rPr>
          <w:rFonts w:ascii="Calibri" w:hAnsi="Calibri" w:cs="Calibri"/>
          <w:sz w:val="22"/>
          <w:szCs w:val="22"/>
        </w:rPr>
        <w:t xml:space="preserve"> daného roku, jinak toto právo zaniká.</w:t>
      </w:r>
    </w:p>
    <w:p w:rsidR="0037077B" w:rsidRPr="00AD5C13" w:rsidRDefault="0037077B" w:rsidP="001659B7">
      <w:pPr>
        <w:numPr>
          <w:ilvl w:val="0"/>
          <w:numId w:val="6"/>
        </w:numPr>
        <w:spacing w:before="120" w:line="276" w:lineRule="auto"/>
        <w:jc w:val="both"/>
        <w:rPr>
          <w:rFonts w:ascii="Calibri" w:hAnsi="Calibri" w:cs="Tahoma"/>
          <w:sz w:val="22"/>
          <w:szCs w:val="22"/>
        </w:rPr>
      </w:pPr>
      <w:r w:rsidRPr="00AD5C13">
        <w:rPr>
          <w:rFonts w:ascii="Calibri" w:hAnsi="Calibri" w:cs="Tahoma"/>
          <w:sz w:val="22"/>
          <w:szCs w:val="22"/>
        </w:rPr>
        <w:t xml:space="preserve">Nájemné za každý kalendářní měsíc trvání nájmu je nájemce povinen uhradit pronajímateli měsíčně na účet </w:t>
      </w:r>
      <w:r w:rsidRPr="00A013E5">
        <w:rPr>
          <w:rFonts w:ascii="Calibri" w:hAnsi="Calibri" w:cs="Tahoma"/>
          <w:sz w:val="22"/>
          <w:szCs w:val="22"/>
        </w:rPr>
        <w:t xml:space="preserve">pronajímatele č. ú. </w:t>
      </w:r>
      <w:r w:rsidR="0023103D" w:rsidRPr="00A013E5">
        <w:rPr>
          <w:rFonts w:ascii="Calibri" w:hAnsi="Calibri" w:cs="Tahoma"/>
          <w:sz w:val="22"/>
          <w:szCs w:val="22"/>
        </w:rPr>
        <w:t>2000980001/6000</w:t>
      </w:r>
      <w:r w:rsidR="00B62580" w:rsidRPr="00A013E5">
        <w:rPr>
          <w:rFonts w:ascii="Calibri" w:hAnsi="Calibri" w:cs="Tahoma"/>
          <w:sz w:val="22"/>
          <w:szCs w:val="22"/>
        </w:rPr>
        <w:t xml:space="preserve">, vedený </w:t>
      </w:r>
      <w:r w:rsidR="00B62580" w:rsidRPr="00A013E5">
        <w:rPr>
          <w:rFonts w:ascii="Calibri" w:hAnsi="Calibri" w:cs="Calibri"/>
          <w:sz w:val="22"/>
          <w:szCs w:val="22"/>
        </w:rPr>
        <w:t>u PPF Banky</w:t>
      </w:r>
      <w:r w:rsidRPr="00AD5C13">
        <w:rPr>
          <w:rFonts w:ascii="Calibri" w:hAnsi="Calibri" w:cs="Tahoma"/>
          <w:sz w:val="22"/>
          <w:szCs w:val="22"/>
        </w:rPr>
        <w:t xml:space="preserve">, a to nejpozději do </w:t>
      </w:r>
      <w:r w:rsidR="002B32C5">
        <w:rPr>
          <w:rFonts w:ascii="Calibri" w:hAnsi="Calibri" w:cs="Tahoma"/>
          <w:sz w:val="22"/>
          <w:szCs w:val="22"/>
        </w:rPr>
        <w:t>10</w:t>
      </w:r>
      <w:r w:rsidRPr="00AD5C13">
        <w:rPr>
          <w:rFonts w:ascii="Calibri" w:hAnsi="Calibri" w:cs="Tahoma"/>
          <w:sz w:val="22"/>
          <w:szCs w:val="22"/>
        </w:rPr>
        <w:t xml:space="preserve">. </w:t>
      </w:r>
      <w:r w:rsidR="00632B77">
        <w:rPr>
          <w:rFonts w:ascii="Calibri" w:hAnsi="Calibri" w:cs="Tahoma"/>
          <w:sz w:val="22"/>
          <w:szCs w:val="22"/>
        </w:rPr>
        <w:t>(</w:t>
      </w:r>
      <w:r w:rsidR="002B32C5">
        <w:rPr>
          <w:rFonts w:ascii="Calibri" w:hAnsi="Calibri" w:cs="Tahoma"/>
          <w:sz w:val="22"/>
          <w:szCs w:val="22"/>
        </w:rPr>
        <w:t>desátého</w:t>
      </w:r>
      <w:r w:rsidR="00632B77">
        <w:rPr>
          <w:rFonts w:ascii="Calibri" w:hAnsi="Calibri" w:cs="Tahoma"/>
          <w:sz w:val="22"/>
          <w:szCs w:val="22"/>
        </w:rPr>
        <w:t xml:space="preserve">) </w:t>
      </w:r>
      <w:r w:rsidRPr="00AD5C13">
        <w:rPr>
          <w:rFonts w:ascii="Calibri" w:hAnsi="Calibri" w:cs="Tahoma"/>
          <w:sz w:val="22"/>
          <w:szCs w:val="22"/>
        </w:rPr>
        <w:t xml:space="preserve">dne </w:t>
      </w:r>
      <w:r w:rsidR="006F0E24">
        <w:rPr>
          <w:rFonts w:ascii="Calibri" w:hAnsi="Calibri" w:cs="Tahoma"/>
          <w:sz w:val="22"/>
          <w:szCs w:val="22"/>
        </w:rPr>
        <w:t xml:space="preserve">kalendářního </w:t>
      </w:r>
      <w:r w:rsidRPr="00AD5C13">
        <w:rPr>
          <w:rFonts w:ascii="Calibri" w:hAnsi="Calibri" w:cs="Tahoma"/>
          <w:sz w:val="22"/>
          <w:szCs w:val="22"/>
        </w:rPr>
        <w:t>měsíce, za který je nájemné hrazeno.</w:t>
      </w:r>
      <w:r w:rsidR="00632B77">
        <w:rPr>
          <w:rFonts w:ascii="Calibri" w:hAnsi="Calibri" w:cs="Tahoma"/>
          <w:sz w:val="22"/>
          <w:szCs w:val="22"/>
        </w:rPr>
        <w:t xml:space="preserve"> </w:t>
      </w:r>
      <w:r w:rsidR="00632B77" w:rsidRPr="00632B77">
        <w:rPr>
          <w:rFonts w:ascii="Calibri" w:hAnsi="Calibri" w:cs="Tahoma"/>
          <w:sz w:val="22"/>
          <w:szCs w:val="22"/>
        </w:rPr>
        <w:t xml:space="preserve">Začne-li nájemní vztah jindy než k začátku kalendářního měsíce, platí se nájemné v poměrné výši </w:t>
      </w:r>
      <w:r w:rsidR="00632B77" w:rsidRPr="00AD5C13">
        <w:rPr>
          <w:rFonts w:ascii="Calibri" w:hAnsi="Calibri" w:cs="Tahoma"/>
          <w:sz w:val="22"/>
          <w:szCs w:val="22"/>
        </w:rPr>
        <w:t xml:space="preserve">nejpozději do </w:t>
      </w:r>
      <w:r w:rsidR="002B32C5">
        <w:rPr>
          <w:rFonts w:ascii="Calibri" w:hAnsi="Calibri" w:cs="Tahoma"/>
          <w:sz w:val="22"/>
          <w:szCs w:val="22"/>
        </w:rPr>
        <w:t>10</w:t>
      </w:r>
      <w:r w:rsidR="00632B77" w:rsidRPr="00AD5C13">
        <w:rPr>
          <w:rFonts w:ascii="Calibri" w:hAnsi="Calibri" w:cs="Tahoma"/>
          <w:sz w:val="22"/>
          <w:szCs w:val="22"/>
        </w:rPr>
        <w:t xml:space="preserve"> </w:t>
      </w:r>
      <w:r w:rsidR="00632B77">
        <w:rPr>
          <w:rFonts w:ascii="Calibri" w:hAnsi="Calibri" w:cs="Tahoma"/>
          <w:sz w:val="22"/>
          <w:szCs w:val="22"/>
        </w:rPr>
        <w:t>(</w:t>
      </w:r>
      <w:r w:rsidR="002B32C5">
        <w:rPr>
          <w:rFonts w:ascii="Calibri" w:hAnsi="Calibri" w:cs="Tahoma"/>
          <w:sz w:val="22"/>
          <w:szCs w:val="22"/>
        </w:rPr>
        <w:t>deseti</w:t>
      </w:r>
      <w:r w:rsidR="00632B77">
        <w:rPr>
          <w:rFonts w:ascii="Calibri" w:hAnsi="Calibri" w:cs="Tahoma"/>
          <w:sz w:val="22"/>
          <w:szCs w:val="22"/>
        </w:rPr>
        <w:t xml:space="preserve">) </w:t>
      </w:r>
      <w:r w:rsidR="00632B77" w:rsidRPr="00AD5C13">
        <w:rPr>
          <w:rFonts w:ascii="Calibri" w:hAnsi="Calibri" w:cs="Tahoma"/>
          <w:sz w:val="22"/>
          <w:szCs w:val="22"/>
        </w:rPr>
        <w:t>dn</w:t>
      </w:r>
      <w:r w:rsidR="00632B77">
        <w:rPr>
          <w:rFonts w:ascii="Calibri" w:hAnsi="Calibri" w:cs="Tahoma"/>
          <w:sz w:val="22"/>
          <w:szCs w:val="22"/>
        </w:rPr>
        <w:t>ů</w:t>
      </w:r>
      <w:r w:rsidR="00632B77" w:rsidRPr="00AD5C13">
        <w:rPr>
          <w:rFonts w:ascii="Calibri" w:hAnsi="Calibri" w:cs="Tahoma"/>
          <w:sz w:val="22"/>
          <w:szCs w:val="22"/>
        </w:rPr>
        <w:t xml:space="preserve"> </w:t>
      </w:r>
      <w:r w:rsidR="00632B77">
        <w:rPr>
          <w:rFonts w:ascii="Calibri" w:hAnsi="Calibri" w:cs="Tahoma"/>
          <w:sz w:val="22"/>
          <w:szCs w:val="22"/>
        </w:rPr>
        <w:t>od začátku nájmu</w:t>
      </w:r>
      <w:r w:rsidR="006F0E24">
        <w:rPr>
          <w:rFonts w:ascii="Calibri" w:hAnsi="Calibri" w:cs="Tahoma"/>
          <w:sz w:val="22"/>
          <w:szCs w:val="22"/>
        </w:rPr>
        <w:t>.</w:t>
      </w:r>
    </w:p>
    <w:p w:rsidR="0037077B" w:rsidRDefault="002B32C5" w:rsidP="001659B7">
      <w:pPr>
        <w:numPr>
          <w:ilvl w:val="0"/>
          <w:numId w:val="6"/>
        </w:numPr>
        <w:spacing w:before="120" w:line="276" w:lineRule="auto"/>
        <w:jc w:val="both"/>
        <w:rPr>
          <w:rFonts w:ascii="Calibri" w:hAnsi="Calibri" w:cs="Tahoma"/>
          <w:sz w:val="22"/>
          <w:szCs w:val="22"/>
        </w:rPr>
      </w:pPr>
      <w:r>
        <w:rPr>
          <w:rFonts w:ascii="Calibri" w:hAnsi="Calibri" w:cs="Tahoma"/>
          <w:sz w:val="22"/>
          <w:szCs w:val="22"/>
        </w:rPr>
        <w:t>Následující s</w:t>
      </w:r>
      <w:r w:rsidR="0037077B" w:rsidRPr="00126CDC">
        <w:rPr>
          <w:rFonts w:ascii="Calibri" w:hAnsi="Calibri" w:cs="Tahoma"/>
          <w:sz w:val="22"/>
          <w:szCs w:val="22"/>
        </w:rPr>
        <w:t>lužby spojené s užíváním předmětu nájmu zajišťuje pronajímatel</w:t>
      </w:r>
      <w:r>
        <w:rPr>
          <w:rFonts w:ascii="Calibri" w:hAnsi="Calibri" w:cs="Tahoma"/>
          <w:sz w:val="22"/>
          <w:szCs w:val="22"/>
        </w:rPr>
        <w:t xml:space="preserve">: </w:t>
      </w:r>
      <w:r w:rsidRPr="00126CDC">
        <w:rPr>
          <w:rFonts w:ascii="Calibri" w:hAnsi="Calibri" w:cs="Tahoma"/>
          <w:sz w:val="22"/>
          <w:szCs w:val="22"/>
        </w:rPr>
        <w:t>dodávka elektřiny, vody, odvoz odpadků</w:t>
      </w:r>
      <w:r>
        <w:rPr>
          <w:rFonts w:ascii="Calibri" w:hAnsi="Calibri" w:cs="Tahoma"/>
          <w:sz w:val="22"/>
          <w:szCs w:val="22"/>
        </w:rPr>
        <w:t xml:space="preserve"> (</w:t>
      </w:r>
      <w:r w:rsidR="00DB28C6">
        <w:rPr>
          <w:rFonts w:ascii="Calibri" w:hAnsi="Calibri" w:cs="Tahoma"/>
          <w:sz w:val="22"/>
          <w:szCs w:val="22"/>
        </w:rPr>
        <w:t xml:space="preserve">dále jen </w:t>
      </w:r>
      <w:r>
        <w:rPr>
          <w:rFonts w:ascii="Calibri" w:hAnsi="Calibri" w:cs="Tahoma"/>
          <w:sz w:val="22"/>
          <w:szCs w:val="22"/>
        </w:rPr>
        <w:t>„</w:t>
      </w:r>
      <w:r w:rsidRPr="002B32C5">
        <w:rPr>
          <w:rFonts w:ascii="Calibri" w:hAnsi="Calibri" w:cs="Tahoma"/>
          <w:b/>
          <w:sz w:val="22"/>
          <w:szCs w:val="22"/>
        </w:rPr>
        <w:t>služby spojené s užíváním předmětu nájmu</w:t>
      </w:r>
      <w:r>
        <w:rPr>
          <w:rFonts w:ascii="Calibri" w:hAnsi="Calibri" w:cs="Tahoma"/>
          <w:sz w:val="22"/>
          <w:szCs w:val="22"/>
        </w:rPr>
        <w:t>“)</w:t>
      </w:r>
      <w:r w:rsidR="0037077B" w:rsidRPr="00126CDC">
        <w:rPr>
          <w:rFonts w:ascii="Calibri" w:hAnsi="Calibri" w:cs="Tahoma"/>
          <w:sz w:val="22"/>
          <w:szCs w:val="22"/>
        </w:rPr>
        <w:t xml:space="preserve">. Poplatky za </w:t>
      </w:r>
      <w:r w:rsidRPr="002B32C5">
        <w:rPr>
          <w:rFonts w:ascii="Calibri" w:hAnsi="Calibri" w:cs="Tahoma"/>
          <w:sz w:val="22"/>
          <w:szCs w:val="22"/>
        </w:rPr>
        <w:t>služby spojené s užíváním předmětu nájmu</w:t>
      </w:r>
      <w:r w:rsidR="0037077B" w:rsidRPr="00126CDC">
        <w:rPr>
          <w:rFonts w:ascii="Calibri" w:hAnsi="Calibri" w:cs="Tahoma"/>
          <w:sz w:val="22"/>
          <w:szCs w:val="22"/>
        </w:rPr>
        <w:t xml:space="preserve"> bude pronajímatel účtovat nájemci čtvrtletně, dle stavu měřidel spotřeby vody a elektrické energie</w:t>
      </w:r>
      <w:r w:rsidR="005A53DB">
        <w:rPr>
          <w:rFonts w:ascii="Calibri" w:hAnsi="Calibri" w:cs="Tahoma"/>
          <w:sz w:val="22"/>
          <w:szCs w:val="22"/>
        </w:rPr>
        <w:t xml:space="preserve"> </w:t>
      </w:r>
      <w:r w:rsidR="001E4D7C">
        <w:rPr>
          <w:rFonts w:ascii="Calibri" w:hAnsi="Calibri" w:cs="Tahoma"/>
          <w:sz w:val="22"/>
          <w:szCs w:val="22"/>
        </w:rPr>
        <w:t>a četnosti odvozu odpadu</w:t>
      </w:r>
      <w:r w:rsidR="0037077B" w:rsidRPr="00126CDC">
        <w:rPr>
          <w:rFonts w:ascii="Calibri" w:hAnsi="Calibri" w:cs="Tahoma"/>
          <w:sz w:val="22"/>
          <w:szCs w:val="22"/>
        </w:rPr>
        <w:t xml:space="preserve"> Nájemce se zavazuje zaplatit pronajímateli řádně vyúčtované služby spojené s užíváním předmětu nájmu v den splatnosti uvedený na příslušné faktuře</w:t>
      </w:r>
      <w:r w:rsidR="008D1B32">
        <w:rPr>
          <w:rFonts w:ascii="Calibri" w:hAnsi="Calibri" w:cs="Tahoma"/>
          <w:sz w:val="22"/>
          <w:szCs w:val="22"/>
        </w:rPr>
        <w:t xml:space="preserve"> pronajímatele</w:t>
      </w:r>
      <w:r w:rsidR="0037077B" w:rsidRPr="00126CDC">
        <w:rPr>
          <w:rFonts w:ascii="Calibri" w:hAnsi="Calibri" w:cs="Tahoma"/>
          <w:sz w:val="22"/>
          <w:szCs w:val="22"/>
        </w:rPr>
        <w:t xml:space="preserve">. Poplatky za elektrickou energii bude nájemce platit v poměrné výši spotřeby odběrního místa a celkové spotřeby pronajímatele (jednotarifní měření), resp. ve výši rozúčtování jednotlivých složek ceny za sdružené dodávky elektřiny od dodavatele </w:t>
      </w:r>
      <w:r w:rsidR="008D1B32">
        <w:rPr>
          <w:rFonts w:ascii="Calibri" w:hAnsi="Calibri" w:cs="Tahoma"/>
          <w:sz w:val="22"/>
          <w:szCs w:val="22"/>
        </w:rPr>
        <w:t>pronajímatele</w:t>
      </w:r>
      <w:r w:rsidR="0037077B" w:rsidRPr="00126CDC">
        <w:rPr>
          <w:rFonts w:ascii="Calibri" w:hAnsi="Calibri" w:cs="Tahoma"/>
          <w:sz w:val="22"/>
          <w:szCs w:val="22"/>
        </w:rPr>
        <w:t xml:space="preserve"> v režimu velkoodběratel (třítarifní měření). Poplatky za služby spojené s užívání</w:t>
      </w:r>
      <w:r w:rsidR="00DF7B21">
        <w:rPr>
          <w:rFonts w:ascii="Calibri" w:hAnsi="Calibri" w:cs="Tahoma"/>
          <w:sz w:val="22"/>
          <w:szCs w:val="22"/>
        </w:rPr>
        <w:t>m</w:t>
      </w:r>
      <w:r w:rsidR="0037077B" w:rsidRPr="00126CDC">
        <w:rPr>
          <w:rFonts w:ascii="Calibri" w:hAnsi="Calibri" w:cs="Tahoma"/>
          <w:sz w:val="22"/>
          <w:szCs w:val="22"/>
        </w:rPr>
        <w:t xml:space="preserve"> předmětu nájmu nejsou součástí nájemného.</w:t>
      </w:r>
      <w:r w:rsidR="00252F0A">
        <w:rPr>
          <w:rFonts w:ascii="Calibri" w:hAnsi="Calibri" w:cs="Tahoma"/>
          <w:sz w:val="22"/>
          <w:szCs w:val="22"/>
        </w:rPr>
        <w:t xml:space="preserve"> </w:t>
      </w:r>
    </w:p>
    <w:p w:rsidR="00252F0A" w:rsidRDefault="008D1B32" w:rsidP="001659B7">
      <w:pPr>
        <w:numPr>
          <w:ilvl w:val="0"/>
          <w:numId w:val="6"/>
        </w:numPr>
        <w:spacing w:before="120" w:line="276" w:lineRule="auto"/>
        <w:jc w:val="both"/>
        <w:rPr>
          <w:rFonts w:ascii="Calibri" w:hAnsi="Calibri" w:cs="Tahoma"/>
          <w:sz w:val="22"/>
          <w:szCs w:val="22"/>
        </w:rPr>
      </w:pPr>
      <w:r>
        <w:rPr>
          <w:rFonts w:ascii="Calibri" w:hAnsi="Calibri" w:cs="Tahoma"/>
          <w:sz w:val="22"/>
          <w:szCs w:val="22"/>
        </w:rPr>
        <w:t>Pronajímatel</w:t>
      </w:r>
      <w:r w:rsidR="00252F0A">
        <w:rPr>
          <w:rFonts w:ascii="Calibri" w:hAnsi="Calibri" w:cs="Tahoma"/>
          <w:sz w:val="22"/>
          <w:szCs w:val="22"/>
        </w:rPr>
        <w:t xml:space="preserve"> neodpovídá za škodu ani ušlý zisk vzniklý </w:t>
      </w:r>
      <w:r>
        <w:rPr>
          <w:rFonts w:ascii="Calibri" w:hAnsi="Calibri" w:cs="Tahoma"/>
          <w:sz w:val="22"/>
          <w:szCs w:val="22"/>
        </w:rPr>
        <w:t xml:space="preserve">nájemci </w:t>
      </w:r>
      <w:r w:rsidR="00252F0A">
        <w:rPr>
          <w:rFonts w:ascii="Calibri" w:hAnsi="Calibri" w:cs="Tahoma"/>
          <w:sz w:val="22"/>
          <w:szCs w:val="22"/>
        </w:rPr>
        <w:t>v důsledku přerušení dodávky služeb</w:t>
      </w:r>
      <w:r>
        <w:rPr>
          <w:rFonts w:ascii="Calibri" w:hAnsi="Calibri" w:cs="Tahoma"/>
          <w:sz w:val="22"/>
          <w:szCs w:val="22"/>
        </w:rPr>
        <w:t xml:space="preserve"> spojených s užíváním předmětu nájmu</w:t>
      </w:r>
      <w:r w:rsidR="00252F0A">
        <w:rPr>
          <w:rFonts w:ascii="Calibri" w:hAnsi="Calibri" w:cs="Tahoma"/>
          <w:sz w:val="22"/>
          <w:szCs w:val="22"/>
        </w:rPr>
        <w:t xml:space="preserve">, pokud toto přerušení </w:t>
      </w:r>
      <w:r>
        <w:rPr>
          <w:rFonts w:ascii="Calibri" w:hAnsi="Calibri" w:cs="Tahoma"/>
          <w:sz w:val="22"/>
          <w:szCs w:val="22"/>
        </w:rPr>
        <w:t xml:space="preserve">pronajímatel </w:t>
      </w:r>
      <w:r w:rsidR="00252F0A">
        <w:rPr>
          <w:rFonts w:ascii="Calibri" w:hAnsi="Calibri" w:cs="Tahoma"/>
          <w:sz w:val="22"/>
          <w:szCs w:val="22"/>
        </w:rPr>
        <w:t>nezavinil.</w:t>
      </w:r>
    </w:p>
    <w:p w:rsidR="0037077B" w:rsidRPr="00AD5C13" w:rsidRDefault="0037077B" w:rsidP="001659B7">
      <w:pPr>
        <w:numPr>
          <w:ilvl w:val="0"/>
          <w:numId w:val="6"/>
        </w:numPr>
        <w:spacing w:before="120" w:line="276" w:lineRule="auto"/>
        <w:jc w:val="both"/>
        <w:rPr>
          <w:rFonts w:ascii="Calibri" w:hAnsi="Calibri" w:cs="Tahoma"/>
          <w:sz w:val="22"/>
          <w:szCs w:val="22"/>
        </w:rPr>
      </w:pPr>
      <w:r w:rsidRPr="00AD5C13">
        <w:rPr>
          <w:rFonts w:ascii="Calibri" w:hAnsi="Calibri" w:cs="Tahoma"/>
          <w:sz w:val="22"/>
          <w:szCs w:val="22"/>
        </w:rPr>
        <w:lastRenderedPageBreak/>
        <w:t xml:space="preserve">Úhradu za služby </w:t>
      </w:r>
      <w:r w:rsidR="008D1B32">
        <w:rPr>
          <w:rFonts w:ascii="Calibri" w:hAnsi="Calibri" w:cs="Tahoma"/>
          <w:sz w:val="22"/>
          <w:szCs w:val="22"/>
        </w:rPr>
        <w:t>spojené s užíváním předmětu nájmu</w:t>
      </w:r>
      <w:r w:rsidR="008D1B32" w:rsidRPr="00AD5C13">
        <w:rPr>
          <w:rFonts w:ascii="Calibri" w:hAnsi="Calibri" w:cs="Tahoma"/>
          <w:sz w:val="22"/>
          <w:szCs w:val="22"/>
        </w:rPr>
        <w:t xml:space="preserve"> </w:t>
      </w:r>
      <w:r w:rsidRPr="00AD5C13">
        <w:rPr>
          <w:rFonts w:ascii="Calibri" w:hAnsi="Calibri" w:cs="Tahoma"/>
          <w:sz w:val="22"/>
          <w:szCs w:val="22"/>
        </w:rPr>
        <w:t xml:space="preserve">je nájemce povinen uhradit pronajímateli </w:t>
      </w:r>
      <w:r w:rsidR="003D422A">
        <w:rPr>
          <w:rFonts w:ascii="Calibri" w:hAnsi="Calibri" w:cs="Tahoma"/>
          <w:sz w:val="22"/>
          <w:szCs w:val="22"/>
        </w:rPr>
        <w:t>na základě</w:t>
      </w:r>
      <w:r w:rsidRPr="00AD5C13">
        <w:rPr>
          <w:rFonts w:ascii="Calibri" w:hAnsi="Calibri" w:cs="Tahoma"/>
          <w:sz w:val="22"/>
          <w:szCs w:val="22"/>
        </w:rPr>
        <w:t xml:space="preserve"> </w:t>
      </w:r>
      <w:r w:rsidR="002E1DD3" w:rsidRPr="003D422A">
        <w:rPr>
          <w:rFonts w:ascii="Calibri" w:hAnsi="Calibri" w:cs="Tahoma"/>
          <w:sz w:val="22"/>
          <w:szCs w:val="22"/>
        </w:rPr>
        <w:t xml:space="preserve">daňového dokladu vystaveného </w:t>
      </w:r>
      <w:r w:rsidR="008D1B32">
        <w:rPr>
          <w:rFonts w:ascii="Calibri" w:hAnsi="Calibri" w:cs="Tahoma"/>
          <w:sz w:val="22"/>
          <w:szCs w:val="22"/>
        </w:rPr>
        <w:t>p</w:t>
      </w:r>
      <w:r w:rsidR="002E1DD3" w:rsidRPr="003D422A">
        <w:rPr>
          <w:rFonts w:ascii="Calibri" w:hAnsi="Calibri" w:cs="Tahoma"/>
          <w:sz w:val="22"/>
          <w:szCs w:val="22"/>
        </w:rPr>
        <w:t xml:space="preserve">ronajímatelem </w:t>
      </w:r>
      <w:r w:rsidR="003D422A" w:rsidRPr="003D422A">
        <w:rPr>
          <w:rFonts w:ascii="Calibri" w:hAnsi="Calibri" w:cs="Tahoma"/>
          <w:sz w:val="22"/>
          <w:szCs w:val="22"/>
        </w:rPr>
        <w:t>zaslaného nájemci</w:t>
      </w:r>
      <w:r w:rsidR="00DF7B21">
        <w:rPr>
          <w:rFonts w:ascii="Calibri" w:hAnsi="Calibri" w:cs="Tahoma"/>
          <w:sz w:val="22"/>
          <w:szCs w:val="22"/>
        </w:rPr>
        <w:t>,</w:t>
      </w:r>
      <w:r w:rsidR="003D422A" w:rsidRPr="003D422A">
        <w:rPr>
          <w:rFonts w:ascii="Calibri" w:hAnsi="Calibri" w:cs="Tahoma"/>
          <w:sz w:val="22"/>
          <w:szCs w:val="22"/>
        </w:rPr>
        <w:t xml:space="preserve"> </w:t>
      </w:r>
      <w:r w:rsidR="002E1DD3" w:rsidRPr="003D422A">
        <w:rPr>
          <w:rFonts w:ascii="Calibri" w:hAnsi="Calibri" w:cs="Tahoma"/>
          <w:sz w:val="22"/>
          <w:szCs w:val="22"/>
        </w:rPr>
        <w:t xml:space="preserve">se splatností 14 dní od data vystavení daňového dokladu. </w:t>
      </w:r>
      <w:r w:rsidR="008D1B32">
        <w:rPr>
          <w:rFonts w:ascii="Calibri" w:hAnsi="Calibri" w:cs="Tahoma"/>
          <w:sz w:val="22"/>
          <w:szCs w:val="22"/>
        </w:rPr>
        <w:t>Úhrada</w:t>
      </w:r>
      <w:r w:rsidR="008D1B32" w:rsidRPr="003D422A">
        <w:rPr>
          <w:rFonts w:ascii="Calibri" w:hAnsi="Calibri" w:cs="Tahoma"/>
          <w:sz w:val="22"/>
          <w:szCs w:val="22"/>
        </w:rPr>
        <w:t xml:space="preserve"> </w:t>
      </w:r>
      <w:r w:rsidR="002E1DD3" w:rsidRPr="003D422A">
        <w:rPr>
          <w:rFonts w:ascii="Calibri" w:hAnsi="Calibri" w:cs="Tahoma"/>
          <w:sz w:val="22"/>
          <w:szCs w:val="22"/>
        </w:rPr>
        <w:t>bude hrazen</w:t>
      </w:r>
      <w:r w:rsidR="008D1B32">
        <w:rPr>
          <w:rFonts w:ascii="Calibri" w:hAnsi="Calibri" w:cs="Tahoma"/>
          <w:sz w:val="22"/>
          <w:szCs w:val="22"/>
        </w:rPr>
        <w:t>a</w:t>
      </w:r>
      <w:r w:rsidR="002E1DD3" w:rsidRPr="003D422A">
        <w:rPr>
          <w:rFonts w:ascii="Calibri" w:hAnsi="Calibri" w:cs="Tahoma"/>
          <w:sz w:val="22"/>
          <w:szCs w:val="22"/>
        </w:rPr>
        <w:t xml:space="preserve"> bezhotovostním převodem na účet </w:t>
      </w:r>
      <w:r w:rsidR="008D1B32">
        <w:rPr>
          <w:rFonts w:ascii="Calibri" w:hAnsi="Calibri" w:cs="Tahoma"/>
          <w:sz w:val="22"/>
          <w:szCs w:val="22"/>
        </w:rPr>
        <w:t>p</w:t>
      </w:r>
      <w:r w:rsidR="002E1DD3" w:rsidRPr="003D422A">
        <w:rPr>
          <w:rFonts w:ascii="Calibri" w:hAnsi="Calibri" w:cs="Tahoma"/>
          <w:sz w:val="22"/>
          <w:szCs w:val="22"/>
        </w:rPr>
        <w:t>ronajímatele uvedený v daňovém dokladu</w:t>
      </w:r>
      <w:r w:rsidR="002E1DD3" w:rsidRPr="00A06767">
        <w:t>.</w:t>
      </w:r>
    </w:p>
    <w:p w:rsidR="0037077B" w:rsidRDefault="0037077B" w:rsidP="001659B7">
      <w:pPr>
        <w:numPr>
          <w:ilvl w:val="0"/>
          <w:numId w:val="6"/>
        </w:numPr>
        <w:spacing w:before="120" w:line="276" w:lineRule="auto"/>
        <w:jc w:val="both"/>
        <w:rPr>
          <w:rFonts w:ascii="Calibri" w:hAnsi="Calibri" w:cs="Tahoma"/>
          <w:sz w:val="22"/>
          <w:szCs w:val="22"/>
        </w:rPr>
      </w:pPr>
      <w:r w:rsidRPr="00AD5C13">
        <w:rPr>
          <w:rFonts w:ascii="Calibri" w:hAnsi="Calibri" w:cs="Tahoma"/>
          <w:sz w:val="22"/>
          <w:szCs w:val="22"/>
        </w:rPr>
        <w:t>V případě prodlení nájemce s placením nájemného</w:t>
      </w:r>
      <w:r w:rsidR="003D422A">
        <w:rPr>
          <w:rFonts w:ascii="Calibri" w:hAnsi="Calibri" w:cs="Tahoma"/>
          <w:sz w:val="22"/>
          <w:szCs w:val="22"/>
        </w:rPr>
        <w:t>,</w:t>
      </w:r>
      <w:r w:rsidRPr="00AD5C13">
        <w:rPr>
          <w:rFonts w:ascii="Calibri" w:hAnsi="Calibri" w:cs="Tahoma"/>
          <w:sz w:val="22"/>
          <w:szCs w:val="22"/>
        </w:rPr>
        <w:t xml:space="preserve"> resp. úhrady za služby </w:t>
      </w:r>
      <w:r w:rsidR="003D422A">
        <w:rPr>
          <w:rFonts w:ascii="Calibri" w:hAnsi="Calibri" w:cs="Tahoma"/>
          <w:sz w:val="22"/>
          <w:szCs w:val="22"/>
        </w:rPr>
        <w:t>spojené s užíváním předmětu nájmu</w:t>
      </w:r>
      <w:r w:rsidRPr="00AD5C13">
        <w:rPr>
          <w:rFonts w:ascii="Calibri" w:hAnsi="Calibri" w:cs="Tahoma"/>
          <w:sz w:val="22"/>
          <w:szCs w:val="22"/>
        </w:rPr>
        <w:t xml:space="preserve"> se nájemce zavazuje uhradit pronajímateli úrok z prodlení ve výši 0,05 % z dlužné částky za každý den prodlení.</w:t>
      </w:r>
    </w:p>
    <w:p w:rsidR="00BC2814" w:rsidRDefault="00BC2814" w:rsidP="001659B7">
      <w:pPr>
        <w:numPr>
          <w:ilvl w:val="0"/>
          <w:numId w:val="6"/>
        </w:numPr>
        <w:spacing w:before="120" w:line="276" w:lineRule="auto"/>
        <w:jc w:val="both"/>
        <w:rPr>
          <w:rFonts w:ascii="Calibri" w:hAnsi="Calibri" w:cs="Tahoma"/>
          <w:sz w:val="22"/>
          <w:szCs w:val="22"/>
        </w:rPr>
      </w:pPr>
      <w:r w:rsidRPr="00632B77">
        <w:rPr>
          <w:rFonts w:ascii="Calibri" w:hAnsi="Calibri" w:cs="Tahoma"/>
          <w:sz w:val="22"/>
          <w:szCs w:val="22"/>
        </w:rPr>
        <w:t xml:space="preserve">Dnem uhrazení se rozumí připsání předmětné částky na účet </w:t>
      </w:r>
      <w:r w:rsidR="00DF7B21">
        <w:rPr>
          <w:rFonts w:ascii="Calibri" w:hAnsi="Calibri" w:cs="Tahoma"/>
          <w:sz w:val="22"/>
          <w:szCs w:val="22"/>
        </w:rPr>
        <w:t>p</w:t>
      </w:r>
      <w:r w:rsidRPr="00632B77">
        <w:rPr>
          <w:rFonts w:ascii="Calibri" w:hAnsi="Calibri" w:cs="Tahoma"/>
          <w:sz w:val="22"/>
          <w:szCs w:val="22"/>
        </w:rPr>
        <w:t>ronajímatele.</w:t>
      </w:r>
    </w:p>
    <w:p w:rsidR="008557C5" w:rsidRPr="008557C5" w:rsidRDefault="008557C5" w:rsidP="001659B7">
      <w:pPr>
        <w:numPr>
          <w:ilvl w:val="0"/>
          <w:numId w:val="6"/>
        </w:numPr>
        <w:spacing w:before="120" w:line="276" w:lineRule="auto"/>
        <w:jc w:val="both"/>
        <w:rPr>
          <w:rFonts w:ascii="Calibri" w:hAnsi="Calibri" w:cs="Tahoma"/>
          <w:sz w:val="22"/>
          <w:szCs w:val="22"/>
        </w:rPr>
      </w:pPr>
      <w:r w:rsidRPr="00AD5C13">
        <w:rPr>
          <w:rFonts w:ascii="Calibri" w:hAnsi="Calibri" w:cs="Tahoma"/>
          <w:sz w:val="22"/>
          <w:szCs w:val="22"/>
        </w:rPr>
        <w:t xml:space="preserve">Nájemce nemá vůči pronajímateli nárok na jakékoli plnění z důvodu jakýchkoli poruch nebo omezení provozu </w:t>
      </w:r>
      <w:r>
        <w:rPr>
          <w:rFonts w:ascii="Calibri" w:hAnsi="Calibri" w:cs="Tahoma"/>
          <w:sz w:val="22"/>
          <w:szCs w:val="22"/>
        </w:rPr>
        <w:t xml:space="preserve">zoologické zahrady a to ani, pokud by důsledkem byl </w:t>
      </w:r>
      <w:r w:rsidRPr="00AD5C13">
        <w:rPr>
          <w:rFonts w:ascii="Calibri" w:hAnsi="Calibri" w:cs="Tahoma"/>
          <w:sz w:val="22"/>
          <w:szCs w:val="22"/>
        </w:rPr>
        <w:t xml:space="preserve">pokles počtu návštěvníků. </w:t>
      </w:r>
      <w:r>
        <w:rPr>
          <w:rFonts w:ascii="Calibri" w:hAnsi="Calibri" w:cs="Tahoma"/>
          <w:sz w:val="22"/>
          <w:szCs w:val="22"/>
        </w:rPr>
        <w:t xml:space="preserve">To platí i v případech, kdy bude zoologická zahrada z uvedených důvodů mimořádně dočasně uzavřena; v takovém případě však nájemce nebude povinen platit nájemné za dobu uzavření zoologické zahrady. </w:t>
      </w:r>
      <w:r w:rsidRPr="00AD5C13">
        <w:rPr>
          <w:rFonts w:ascii="Calibri" w:hAnsi="Calibri" w:cs="Tahoma"/>
          <w:sz w:val="22"/>
          <w:szCs w:val="22"/>
        </w:rPr>
        <w:t xml:space="preserve">Pronajímatel </w:t>
      </w:r>
      <w:r>
        <w:rPr>
          <w:rFonts w:ascii="Calibri" w:hAnsi="Calibri" w:cs="Tahoma"/>
          <w:sz w:val="22"/>
          <w:szCs w:val="22"/>
        </w:rPr>
        <w:t xml:space="preserve">nájemce </w:t>
      </w:r>
      <w:r w:rsidRPr="00AD5C13">
        <w:rPr>
          <w:rFonts w:ascii="Calibri" w:hAnsi="Calibri" w:cs="Tahoma"/>
          <w:sz w:val="22"/>
          <w:szCs w:val="22"/>
        </w:rPr>
        <w:t xml:space="preserve">na </w:t>
      </w:r>
      <w:r>
        <w:rPr>
          <w:rFonts w:ascii="Calibri" w:hAnsi="Calibri" w:cs="Tahoma"/>
          <w:sz w:val="22"/>
          <w:szCs w:val="22"/>
        </w:rPr>
        <w:t xml:space="preserve">omezení provozu </w:t>
      </w:r>
      <w:r w:rsidRPr="00AD5C13">
        <w:rPr>
          <w:rFonts w:ascii="Calibri" w:hAnsi="Calibri" w:cs="Tahoma"/>
          <w:sz w:val="22"/>
          <w:szCs w:val="22"/>
        </w:rPr>
        <w:t>zoologické zahrady</w:t>
      </w:r>
      <w:r>
        <w:rPr>
          <w:rFonts w:ascii="Calibri" w:hAnsi="Calibri" w:cs="Tahoma"/>
          <w:sz w:val="22"/>
          <w:szCs w:val="22"/>
        </w:rPr>
        <w:t xml:space="preserve"> upozorní, a bude-li to možné, upozorní jej na to předem</w:t>
      </w:r>
      <w:r w:rsidRPr="00AD5C13">
        <w:rPr>
          <w:rFonts w:ascii="Calibri" w:hAnsi="Calibri" w:cs="Tahoma"/>
          <w:sz w:val="22"/>
          <w:szCs w:val="22"/>
        </w:rPr>
        <w:t>.</w:t>
      </w:r>
    </w:p>
    <w:p w:rsidR="0037077B" w:rsidRDefault="0037077B" w:rsidP="00014F0A">
      <w:pPr>
        <w:spacing w:before="120" w:line="276" w:lineRule="auto"/>
        <w:jc w:val="both"/>
        <w:outlineLvl w:val="0"/>
        <w:rPr>
          <w:rFonts w:ascii="Calibri" w:hAnsi="Calibri" w:cs="Tahoma"/>
          <w:b/>
          <w:sz w:val="22"/>
          <w:szCs w:val="22"/>
        </w:rPr>
      </w:pPr>
    </w:p>
    <w:p w:rsidR="00010A9D" w:rsidRDefault="00010A9D" w:rsidP="002C1438">
      <w:pPr>
        <w:pStyle w:val="Nadpis1"/>
      </w:pPr>
      <w:r>
        <w:t>Kauce</w:t>
      </w:r>
    </w:p>
    <w:p w:rsidR="005242ED" w:rsidRDefault="005242ED" w:rsidP="001659B7">
      <w:pPr>
        <w:numPr>
          <w:ilvl w:val="0"/>
          <w:numId w:val="10"/>
        </w:numPr>
        <w:spacing w:before="120" w:line="276" w:lineRule="auto"/>
        <w:jc w:val="both"/>
        <w:rPr>
          <w:rFonts w:ascii="Calibri" w:hAnsi="Calibri" w:cs="Tahoma"/>
          <w:sz w:val="22"/>
          <w:szCs w:val="22"/>
        </w:rPr>
      </w:pPr>
      <w:r w:rsidRPr="00AD5C13">
        <w:rPr>
          <w:rFonts w:ascii="Calibri" w:hAnsi="Calibri" w:cs="Tahoma"/>
          <w:sz w:val="22"/>
          <w:szCs w:val="22"/>
        </w:rPr>
        <w:t xml:space="preserve">Nájemce je povinen nejpozději do 7 </w:t>
      </w:r>
      <w:r>
        <w:rPr>
          <w:rFonts w:ascii="Calibri" w:hAnsi="Calibri" w:cs="Tahoma"/>
          <w:sz w:val="22"/>
          <w:szCs w:val="22"/>
        </w:rPr>
        <w:t xml:space="preserve">(sedmi) </w:t>
      </w:r>
      <w:r w:rsidRPr="00AD5C13">
        <w:rPr>
          <w:rFonts w:ascii="Calibri" w:hAnsi="Calibri" w:cs="Tahoma"/>
          <w:sz w:val="22"/>
          <w:szCs w:val="22"/>
        </w:rPr>
        <w:t xml:space="preserve">dnů od </w:t>
      </w:r>
      <w:r>
        <w:rPr>
          <w:rFonts w:ascii="Calibri" w:hAnsi="Calibri" w:cs="Tahoma"/>
          <w:sz w:val="22"/>
          <w:szCs w:val="22"/>
        </w:rPr>
        <w:t xml:space="preserve">nabytí účinnosti </w:t>
      </w:r>
      <w:r w:rsidRPr="00AD5C13">
        <w:rPr>
          <w:rFonts w:ascii="Calibri" w:hAnsi="Calibri" w:cs="Tahoma"/>
          <w:sz w:val="22"/>
          <w:szCs w:val="22"/>
        </w:rPr>
        <w:t>této smlouvy složit na účet pronajímatele</w:t>
      </w:r>
      <w:r>
        <w:rPr>
          <w:rFonts w:ascii="Calibri" w:hAnsi="Calibri" w:cs="Tahoma"/>
          <w:sz w:val="22"/>
          <w:szCs w:val="22"/>
        </w:rPr>
        <w:t xml:space="preserve"> č. ú. </w:t>
      </w:r>
      <w:r w:rsidRPr="00590515">
        <w:rPr>
          <w:rFonts w:ascii="Calibri" w:hAnsi="Calibri" w:cs="Calibri"/>
          <w:sz w:val="22"/>
          <w:szCs w:val="22"/>
        </w:rPr>
        <w:t>2000980001/6000</w:t>
      </w:r>
      <w:r>
        <w:rPr>
          <w:rFonts w:ascii="Calibri" w:hAnsi="Calibri" w:cs="Tahoma"/>
          <w:sz w:val="22"/>
          <w:szCs w:val="22"/>
        </w:rPr>
        <w:t xml:space="preserve">, vedený </w:t>
      </w:r>
      <w:r>
        <w:rPr>
          <w:rFonts w:ascii="Calibri" w:hAnsi="Calibri" w:cs="Calibri"/>
          <w:sz w:val="22"/>
          <w:szCs w:val="22"/>
        </w:rPr>
        <w:t>u PPF Banky</w:t>
      </w:r>
      <w:r w:rsidRPr="00AD5C13">
        <w:rPr>
          <w:rFonts w:ascii="Calibri" w:hAnsi="Calibri" w:cs="Tahoma"/>
          <w:sz w:val="22"/>
          <w:szCs w:val="22"/>
        </w:rPr>
        <w:t>,</w:t>
      </w:r>
      <w:r>
        <w:rPr>
          <w:rFonts w:ascii="Calibri" w:hAnsi="Calibri" w:cs="Tahoma"/>
          <w:sz w:val="22"/>
          <w:szCs w:val="22"/>
        </w:rPr>
        <w:t xml:space="preserve"> </w:t>
      </w:r>
      <w:r w:rsidRPr="00AD5C13">
        <w:rPr>
          <w:rFonts w:ascii="Calibri" w:hAnsi="Calibri" w:cs="Tahoma"/>
          <w:sz w:val="22"/>
          <w:szCs w:val="22"/>
        </w:rPr>
        <w:t>kauci ve výši</w:t>
      </w:r>
      <w:r>
        <w:rPr>
          <w:rFonts w:ascii="Calibri" w:hAnsi="Calibri" w:cs="Tahoma"/>
          <w:sz w:val="22"/>
          <w:szCs w:val="22"/>
        </w:rPr>
        <w:t xml:space="preserve"> trojnásobku měsíčního nájemného plus DPH</w:t>
      </w:r>
      <w:r w:rsidRPr="00AD5C13">
        <w:rPr>
          <w:rFonts w:ascii="Calibri" w:hAnsi="Calibri" w:cs="Tahoma"/>
          <w:sz w:val="22"/>
          <w:szCs w:val="22"/>
        </w:rPr>
        <w:t>, která bude sloužit k zajištění plnění finančních záv</w:t>
      </w:r>
      <w:r>
        <w:rPr>
          <w:rFonts w:ascii="Calibri" w:hAnsi="Calibri" w:cs="Tahoma"/>
          <w:sz w:val="22"/>
          <w:szCs w:val="22"/>
        </w:rPr>
        <w:t>azků nájemce vůči pronajímateli</w:t>
      </w:r>
      <w:r w:rsidRPr="00AD5C13">
        <w:rPr>
          <w:rFonts w:ascii="Calibri" w:hAnsi="Calibri" w:cs="Tahoma"/>
          <w:sz w:val="22"/>
          <w:szCs w:val="22"/>
        </w:rPr>
        <w:t xml:space="preserve"> vyplývajících z této smlouvy</w:t>
      </w:r>
      <w:r>
        <w:rPr>
          <w:rFonts w:ascii="Calibri" w:hAnsi="Calibri" w:cs="Tahoma"/>
          <w:sz w:val="22"/>
          <w:szCs w:val="22"/>
        </w:rPr>
        <w:t xml:space="preserve">, </w:t>
      </w:r>
      <w:r w:rsidRPr="00AD5C13">
        <w:rPr>
          <w:rFonts w:ascii="Calibri" w:hAnsi="Calibri" w:cs="Tahoma"/>
          <w:sz w:val="22"/>
          <w:szCs w:val="22"/>
        </w:rPr>
        <w:t xml:space="preserve">včetně </w:t>
      </w:r>
      <w:r>
        <w:rPr>
          <w:rFonts w:ascii="Calibri" w:hAnsi="Calibri" w:cs="Tahoma"/>
          <w:sz w:val="22"/>
          <w:szCs w:val="22"/>
        </w:rPr>
        <w:t xml:space="preserve">případné </w:t>
      </w:r>
      <w:r w:rsidRPr="00AD5C13">
        <w:rPr>
          <w:rFonts w:ascii="Calibri" w:hAnsi="Calibri" w:cs="Tahoma"/>
          <w:sz w:val="22"/>
          <w:szCs w:val="22"/>
        </w:rPr>
        <w:t>smluvní pokuty a náhrady škody. Tato kauce je vratná při ukončení nájemního vztahu</w:t>
      </w:r>
      <w:r>
        <w:rPr>
          <w:rFonts w:ascii="Calibri" w:hAnsi="Calibri" w:cs="Tahoma"/>
          <w:sz w:val="22"/>
          <w:szCs w:val="22"/>
        </w:rPr>
        <w:t>, a to</w:t>
      </w:r>
      <w:r w:rsidRPr="00AD5C13">
        <w:rPr>
          <w:rFonts w:ascii="Calibri" w:hAnsi="Calibri" w:cs="Tahoma"/>
          <w:sz w:val="22"/>
          <w:szCs w:val="22"/>
        </w:rPr>
        <w:t xml:space="preserve"> do </w:t>
      </w:r>
      <w:r>
        <w:rPr>
          <w:rFonts w:ascii="Calibri" w:hAnsi="Calibri" w:cs="Tahoma"/>
          <w:sz w:val="22"/>
          <w:szCs w:val="22"/>
        </w:rPr>
        <w:t>30</w:t>
      </w:r>
      <w:r w:rsidRPr="00AD5C13">
        <w:rPr>
          <w:rFonts w:ascii="Calibri" w:hAnsi="Calibri" w:cs="Tahoma"/>
          <w:sz w:val="22"/>
          <w:szCs w:val="22"/>
        </w:rPr>
        <w:t xml:space="preserve"> </w:t>
      </w:r>
      <w:r>
        <w:rPr>
          <w:rFonts w:ascii="Calibri" w:hAnsi="Calibri" w:cs="Tahoma"/>
          <w:sz w:val="22"/>
          <w:szCs w:val="22"/>
        </w:rPr>
        <w:t>(třiceti) dnů od ukončení nájmu.</w:t>
      </w:r>
    </w:p>
    <w:p w:rsidR="00010A9D" w:rsidRDefault="00CD0949" w:rsidP="001659B7">
      <w:pPr>
        <w:numPr>
          <w:ilvl w:val="0"/>
          <w:numId w:val="10"/>
        </w:numPr>
        <w:spacing w:before="120" w:line="276" w:lineRule="auto"/>
        <w:jc w:val="both"/>
        <w:rPr>
          <w:rFonts w:ascii="Calibri" w:hAnsi="Calibri" w:cs="Tahoma"/>
          <w:sz w:val="22"/>
          <w:szCs w:val="22"/>
        </w:rPr>
      </w:pPr>
      <w:r w:rsidRPr="00CD0949">
        <w:rPr>
          <w:rFonts w:ascii="Calibri" w:hAnsi="Calibri" w:cs="Tahoma"/>
          <w:sz w:val="22"/>
          <w:szCs w:val="22"/>
        </w:rPr>
        <w:t xml:space="preserve">Kauce zajišťuje řádné plnění povinností nájemce vzniklých mu z této smlouvy. </w:t>
      </w:r>
      <w:r w:rsidR="00010A9D" w:rsidRPr="00AD5C13">
        <w:rPr>
          <w:rFonts w:ascii="Calibri" w:hAnsi="Calibri" w:cs="Tahoma"/>
          <w:sz w:val="22"/>
          <w:szCs w:val="22"/>
        </w:rPr>
        <w:t xml:space="preserve">Pronajímatel je oprávněn použít tuto kauci </w:t>
      </w:r>
      <w:r>
        <w:rPr>
          <w:rFonts w:ascii="Calibri" w:hAnsi="Calibri" w:cs="Tahoma"/>
          <w:sz w:val="22"/>
          <w:szCs w:val="22"/>
        </w:rPr>
        <w:t xml:space="preserve">zejména </w:t>
      </w:r>
      <w:r w:rsidR="00010A9D" w:rsidRPr="00AD5C13">
        <w:rPr>
          <w:rFonts w:ascii="Calibri" w:hAnsi="Calibri" w:cs="Tahoma"/>
          <w:sz w:val="22"/>
          <w:szCs w:val="22"/>
        </w:rPr>
        <w:t xml:space="preserve">na úhradu případných nedoplatků nájemného, úhrady za služby </w:t>
      </w:r>
      <w:r w:rsidR="005D2BB9" w:rsidRPr="002B32C5">
        <w:rPr>
          <w:rFonts w:ascii="Calibri" w:hAnsi="Calibri" w:cs="Tahoma"/>
          <w:sz w:val="22"/>
          <w:szCs w:val="22"/>
        </w:rPr>
        <w:t>spojené s užíváním předmětu nájmu</w:t>
      </w:r>
      <w:r w:rsidR="00010A9D" w:rsidRPr="00AD5C13">
        <w:rPr>
          <w:rFonts w:ascii="Calibri" w:hAnsi="Calibri" w:cs="Tahoma"/>
          <w:sz w:val="22"/>
          <w:szCs w:val="22"/>
        </w:rPr>
        <w:t>, na úhradu případné smluvní pokuty či náhrady škody nebo na úhradu jiného peněžního záva</w:t>
      </w:r>
      <w:r w:rsidR="00010A9D">
        <w:rPr>
          <w:rFonts w:ascii="Calibri" w:hAnsi="Calibri" w:cs="Tahoma"/>
          <w:sz w:val="22"/>
          <w:szCs w:val="22"/>
        </w:rPr>
        <w:t>zku nájemce vůči pronajímateli</w:t>
      </w:r>
      <w:r>
        <w:rPr>
          <w:rFonts w:ascii="Calibri" w:hAnsi="Calibri" w:cs="Tahoma"/>
          <w:sz w:val="22"/>
          <w:szCs w:val="22"/>
        </w:rPr>
        <w:t xml:space="preserve"> v souvislosti s touto smlouvou</w:t>
      </w:r>
      <w:r w:rsidR="00010A9D">
        <w:rPr>
          <w:rFonts w:ascii="Calibri" w:hAnsi="Calibri" w:cs="Tahoma"/>
          <w:sz w:val="22"/>
          <w:szCs w:val="22"/>
        </w:rPr>
        <w:t>.</w:t>
      </w:r>
      <w:r>
        <w:rPr>
          <w:rFonts w:ascii="Calibri" w:hAnsi="Calibri" w:cs="Tahoma"/>
          <w:sz w:val="22"/>
          <w:szCs w:val="22"/>
        </w:rPr>
        <w:t xml:space="preserve"> </w:t>
      </w:r>
      <w:r w:rsidRPr="00CD0949">
        <w:rPr>
          <w:rFonts w:ascii="Calibri" w:hAnsi="Calibri" w:cs="Tahoma"/>
          <w:sz w:val="22"/>
          <w:szCs w:val="22"/>
        </w:rPr>
        <w:t>Výslovně se zde zdůrazňuje, že pronajímatel je oprávněn použít kauci i v těch případech, kdy nájemce neučinil určitou činnost, k níž byl povinen, a tuto činnost na žádost pronajímatele provedla jiná osoba, a to k uhrazení nákladů činnosti této třetí osoby. Výběr takovéto třetí osoby je výlučně na uvážení pronajím</w:t>
      </w:r>
      <w:r>
        <w:rPr>
          <w:rFonts w:ascii="Calibri" w:hAnsi="Calibri" w:cs="Tahoma"/>
          <w:sz w:val="22"/>
          <w:szCs w:val="22"/>
        </w:rPr>
        <w:t>atele.</w:t>
      </w:r>
    </w:p>
    <w:p w:rsidR="00F66654" w:rsidRPr="002E0776" w:rsidRDefault="00CD0949" w:rsidP="001659B7">
      <w:pPr>
        <w:numPr>
          <w:ilvl w:val="0"/>
          <w:numId w:val="10"/>
        </w:numPr>
        <w:spacing w:before="120" w:line="276" w:lineRule="auto"/>
        <w:jc w:val="both"/>
        <w:rPr>
          <w:rFonts w:ascii="Calibri" w:hAnsi="Calibri" w:cs="Tahoma"/>
          <w:sz w:val="22"/>
          <w:szCs w:val="22"/>
        </w:rPr>
      </w:pPr>
      <w:r w:rsidRPr="008A322A">
        <w:rPr>
          <w:rFonts w:ascii="Calibri" w:hAnsi="Calibri" w:cs="Tahoma"/>
          <w:sz w:val="22"/>
          <w:szCs w:val="22"/>
        </w:rPr>
        <w:t xml:space="preserve">Kauce se musí po celou dobu účinnosti této smlouvy rovnat alespoň trojnásobku měsíčního nájemného </w:t>
      </w:r>
      <w:r w:rsidR="008A322A" w:rsidRPr="008A322A">
        <w:rPr>
          <w:rFonts w:ascii="Calibri" w:hAnsi="Calibri" w:cs="Tahoma"/>
          <w:sz w:val="22"/>
          <w:szCs w:val="22"/>
        </w:rPr>
        <w:t>plus DPH</w:t>
      </w:r>
      <w:r w:rsidRPr="008A322A">
        <w:rPr>
          <w:rFonts w:ascii="Calibri" w:hAnsi="Calibri" w:cs="Tahoma"/>
          <w:sz w:val="22"/>
          <w:szCs w:val="22"/>
        </w:rPr>
        <w:t xml:space="preserve">. V případě, že </w:t>
      </w:r>
      <w:r w:rsidR="008A322A">
        <w:rPr>
          <w:rFonts w:ascii="Calibri" w:hAnsi="Calibri" w:cs="Tahoma"/>
          <w:sz w:val="22"/>
          <w:szCs w:val="22"/>
        </w:rPr>
        <w:t>p</w:t>
      </w:r>
      <w:r w:rsidRPr="008A322A">
        <w:rPr>
          <w:rFonts w:ascii="Calibri" w:hAnsi="Calibri" w:cs="Tahoma"/>
          <w:sz w:val="22"/>
          <w:szCs w:val="22"/>
        </w:rPr>
        <w:t xml:space="preserve">ronajímatel použije </w:t>
      </w:r>
      <w:r w:rsidR="008A322A">
        <w:rPr>
          <w:rFonts w:ascii="Calibri" w:hAnsi="Calibri" w:cs="Tahoma"/>
          <w:sz w:val="22"/>
          <w:szCs w:val="22"/>
        </w:rPr>
        <w:t xml:space="preserve">kauci </w:t>
      </w:r>
      <w:r w:rsidRPr="008A322A">
        <w:rPr>
          <w:rFonts w:ascii="Calibri" w:hAnsi="Calibri" w:cs="Tahoma"/>
          <w:sz w:val="22"/>
          <w:szCs w:val="22"/>
        </w:rPr>
        <w:t>jako celek nebo je</w:t>
      </w:r>
      <w:r w:rsidR="008A322A">
        <w:rPr>
          <w:rFonts w:ascii="Calibri" w:hAnsi="Calibri" w:cs="Tahoma"/>
          <w:sz w:val="22"/>
          <w:szCs w:val="22"/>
        </w:rPr>
        <w:t>jí</w:t>
      </w:r>
      <w:r w:rsidRPr="008A322A">
        <w:rPr>
          <w:rFonts w:ascii="Calibri" w:hAnsi="Calibri" w:cs="Tahoma"/>
          <w:sz w:val="22"/>
          <w:szCs w:val="22"/>
        </w:rPr>
        <w:t xml:space="preserve"> část během </w:t>
      </w:r>
      <w:r w:rsidR="008A322A">
        <w:rPr>
          <w:rFonts w:ascii="Calibri" w:hAnsi="Calibri" w:cs="Tahoma"/>
          <w:sz w:val="22"/>
          <w:szCs w:val="22"/>
        </w:rPr>
        <w:t>účinnosti</w:t>
      </w:r>
      <w:r w:rsidRPr="008A322A">
        <w:rPr>
          <w:rFonts w:ascii="Calibri" w:hAnsi="Calibri" w:cs="Tahoma"/>
          <w:sz w:val="22"/>
          <w:szCs w:val="22"/>
        </w:rPr>
        <w:t xml:space="preserve"> této </w:t>
      </w:r>
      <w:r w:rsidR="008A322A">
        <w:rPr>
          <w:rFonts w:ascii="Calibri" w:hAnsi="Calibri" w:cs="Tahoma"/>
          <w:sz w:val="22"/>
          <w:szCs w:val="22"/>
        </w:rPr>
        <w:t>s</w:t>
      </w:r>
      <w:r w:rsidRPr="008A322A">
        <w:rPr>
          <w:rFonts w:ascii="Calibri" w:hAnsi="Calibri" w:cs="Tahoma"/>
          <w:sz w:val="22"/>
          <w:szCs w:val="22"/>
        </w:rPr>
        <w:t>mlouvy</w:t>
      </w:r>
      <w:r w:rsidRPr="0078798A">
        <w:rPr>
          <w:rFonts w:ascii="Calibri" w:hAnsi="Calibri" w:cs="Calibri"/>
          <w:sz w:val="22"/>
          <w:szCs w:val="22"/>
        </w:rPr>
        <w:t xml:space="preserve">, </w:t>
      </w:r>
      <w:r w:rsidR="007F7BA6" w:rsidRPr="0078798A">
        <w:rPr>
          <w:rFonts w:ascii="Calibri" w:hAnsi="Calibri" w:cs="Calibri"/>
          <w:sz w:val="22"/>
          <w:szCs w:val="22"/>
        </w:rPr>
        <w:t>jakož i v případě, že výše kauce klesne pod minimální požadovanou hodnotu v důsledku zvýšení zákonné sazby DPH či  zvýšení ročního nájemného o inflaci,</w:t>
      </w:r>
      <w:r w:rsidR="007F7BA6" w:rsidRPr="008A322A">
        <w:rPr>
          <w:rFonts w:ascii="Calibri" w:hAnsi="Calibri" w:cs="Tahoma"/>
          <w:sz w:val="22"/>
          <w:szCs w:val="22"/>
        </w:rPr>
        <w:t xml:space="preserve"> </w:t>
      </w:r>
      <w:r w:rsidRPr="008A322A">
        <w:rPr>
          <w:rFonts w:ascii="Calibri" w:hAnsi="Calibri" w:cs="Tahoma"/>
          <w:sz w:val="22"/>
          <w:szCs w:val="22"/>
        </w:rPr>
        <w:t xml:space="preserve">bude </w:t>
      </w:r>
      <w:r w:rsidR="008A322A">
        <w:rPr>
          <w:rFonts w:ascii="Calibri" w:hAnsi="Calibri" w:cs="Tahoma"/>
          <w:sz w:val="22"/>
          <w:szCs w:val="22"/>
        </w:rPr>
        <w:t>n</w:t>
      </w:r>
      <w:r w:rsidRPr="008A322A">
        <w:rPr>
          <w:rFonts w:ascii="Calibri" w:hAnsi="Calibri" w:cs="Tahoma"/>
          <w:sz w:val="22"/>
          <w:szCs w:val="22"/>
        </w:rPr>
        <w:t xml:space="preserve">ájemce povinen doplnit </w:t>
      </w:r>
      <w:r w:rsidR="008A322A">
        <w:rPr>
          <w:rFonts w:ascii="Calibri" w:hAnsi="Calibri" w:cs="Tahoma"/>
          <w:sz w:val="22"/>
          <w:szCs w:val="22"/>
        </w:rPr>
        <w:t>kauci</w:t>
      </w:r>
      <w:r w:rsidRPr="008A322A">
        <w:rPr>
          <w:rFonts w:ascii="Calibri" w:hAnsi="Calibri" w:cs="Tahoma"/>
          <w:sz w:val="22"/>
          <w:szCs w:val="22"/>
        </w:rPr>
        <w:t xml:space="preserve"> d</w:t>
      </w:r>
      <w:r w:rsidR="008A322A">
        <w:rPr>
          <w:rFonts w:ascii="Calibri" w:hAnsi="Calibri" w:cs="Tahoma"/>
          <w:sz w:val="22"/>
          <w:szCs w:val="22"/>
        </w:rPr>
        <w:t>o požadované výše</w:t>
      </w:r>
      <w:r w:rsidRPr="008A322A">
        <w:rPr>
          <w:rFonts w:ascii="Calibri" w:hAnsi="Calibri" w:cs="Tahoma"/>
          <w:sz w:val="22"/>
          <w:szCs w:val="22"/>
        </w:rPr>
        <w:t xml:space="preserve">, a to do </w:t>
      </w:r>
      <w:r w:rsidR="008A322A">
        <w:rPr>
          <w:rFonts w:ascii="Calibri" w:hAnsi="Calibri" w:cs="Tahoma"/>
          <w:sz w:val="22"/>
          <w:szCs w:val="22"/>
        </w:rPr>
        <w:t>7 (</w:t>
      </w:r>
      <w:r w:rsidRPr="008A322A">
        <w:rPr>
          <w:rFonts w:ascii="Calibri" w:hAnsi="Calibri" w:cs="Tahoma"/>
          <w:sz w:val="22"/>
          <w:szCs w:val="22"/>
        </w:rPr>
        <w:t>sedmi</w:t>
      </w:r>
      <w:r w:rsidR="008A322A">
        <w:rPr>
          <w:rFonts w:ascii="Calibri" w:hAnsi="Calibri" w:cs="Tahoma"/>
          <w:sz w:val="22"/>
          <w:szCs w:val="22"/>
        </w:rPr>
        <w:t>)</w:t>
      </w:r>
      <w:r w:rsidRPr="008A322A">
        <w:rPr>
          <w:rFonts w:ascii="Calibri" w:hAnsi="Calibri" w:cs="Tahoma"/>
          <w:sz w:val="22"/>
          <w:szCs w:val="22"/>
        </w:rPr>
        <w:t xml:space="preserve"> dn</w:t>
      </w:r>
      <w:r w:rsidR="00D153AB">
        <w:rPr>
          <w:rFonts w:ascii="Calibri" w:hAnsi="Calibri" w:cs="Tahoma"/>
          <w:sz w:val="22"/>
          <w:szCs w:val="22"/>
        </w:rPr>
        <w:t>ů</w:t>
      </w:r>
      <w:r w:rsidRPr="008A322A">
        <w:rPr>
          <w:rFonts w:ascii="Calibri" w:hAnsi="Calibri" w:cs="Tahoma"/>
          <w:sz w:val="22"/>
          <w:szCs w:val="22"/>
        </w:rPr>
        <w:t xml:space="preserve"> ode dne </w:t>
      </w:r>
      <w:r w:rsidR="00651684">
        <w:rPr>
          <w:rFonts w:ascii="Calibri" w:hAnsi="Calibri" w:cs="Tahoma"/>
          <w:sz w:val="22"/>
          <w:szCs w:val="22"/>
        </w:rPr>
        <w:t>doručení</w:t>
      </w:r>
      <w:r w:rsidRPr="008A322A">
        <w:rPr>
          <w:rFonts w:ascii="Calibri" w:hAnsi="Calibri" w:cs="Tahoma"/>
          <w:sz w:val="22"/>
          <w:szCs w:val="22"/>
        </w:rPr>
        <w:t xml:space="preserve"> písemné žádosti </w:t>
      </w:r>
      <w:r w:rsidR="00D153AB">
        <w:rPr>
          <w:rFonts w:ascii="Calibri" w:hAnsi="Calibri" w:cs="Tahoma"/>
          <w:sz w:val="22"/>
          <w:szCs w:val="22"/>
        </w:rPr>
        <w:t>p</w:t>
      </w:r>
      <w:r w:rsidRPr="008A322A">
        <w:rPr>
          <w:rFonts w:ascii="Calibri" w:hAnsi="Calibri" w:cs="Tahoma"/>
          <w:sz w:val="22"/>
          <w:szCs w:val="22"/>
        </w:rPr>
        <w:t>ronajímatele.</w:t>
      </w:r>
    </w:p>
    <w:p w:rsidR="00010A9D" w:rsidRPr="00010A9D" w:rsidRDefault="00010A9D" w:rsidP="00010A9D"/>
    <w:p w:rsidR="0037077B" w:rsidRPr="00AD5C13" w:rsidRDefault="0037077B" w:rsidP="002C1438">
      <w:pPr>
        <w:pStyle w:val="Nadpis1"/>
      </w:pPr>
      <w:r w:rsidRPr="00AD5C13">
        <w:t>Provozní povinnosti</w:t>
      </w:r>
    </w:p>
    <w:p w:rsidR="00DB28C6" w:rsidRDefault="00ED5F80"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 xml:space="preserve">Nájemce je povinen zajišťovat </w:t>
      </w:r>
      <w:r w:rsidRPr="00215C57">
        <w:rPr>
          <w:rFonts w:ascii="Calibri" w:hAnsi="Calibri" w:cs="Tahoma"/>
          <w:b/>
          <w:sz w:val="22"/>
          <w:szCs w:val="22"/>
        </w:rPr>
        <w:t>g</w:t>
      </w:r>
      <w:r w:rsidR="00351462" w:rsidRPr="00215C57">
        <w:rPr>
          <w:rFonts w:ascii="Calibri" w:hAnsi="Calibri" w:cs="Tahoma"/>
          <w:b/>
          <w:sz w:val="22"/>
          <w:szCs w:val="22"/>
        </w:rPr>
        <w:t>astronomický provoz</w:t>
      </w:r>
      <w:r>
        <w:rPr>
          <w:rFonts w:ascii="Calibri" w:hAnsi="Calibri" w:cs="Tahoma"/>
          <w:sz w:val="22"/>
          <w:szCs w:val="22"/>
        </w:rPr>
        <w:t xml:space="preserve"> pro </w:t>
      </w:r>
      <w:r w:rsidR="00DB28C6">
        <w:rPr>
          <w:rFonts w:ascii="Calibri" w:hAnsi="Calibri" w:cs="Tahoma"/>
          <w:sz w:val="22"/>
          <w:szCs w:val="22"/>
        </w:rPr>
        <w:t>návštěvníky zoologické zahrady</w:t>
      </w:r>
      <w:r w:rsidR="00351462">
        <w:rPr>
          <w:rFonts w:ascii="Calibri" w:hAnsi="Calibri" w:cs="Tahoma"/>
          <w:sz w:val="22"/>
          <w:szCs w:val="22"/>
        </w:rPr>
        <w:t xml:space="preserve">, </w:t>
      </w:r>
      <w:r>
        <w:rPr>
          <w:rFonts w:ascii="Calibri" w:hAnsi="Calibri" w:cs="Tahoma"/>
          <w:sz w:val="22"/>
          <w:szCs w:val="22"/>
        </w:rPr>
        <w:t xml:space="preserve">spočívající </w:t>
      </w:r>
      <w:r w:rsidR="00D77677">
        <w:rPr>
          <w:rFonts w:ascii="Calibri" w:hAnsi="Calibri" w:cs="Tahoma"/>
          <w:sz w:val="22"/>
          <w:szCs w:val="22"/>
        </w:rPr>
        <w:t>v</w:t>
      </w:r>
      <w:r w:rsidR="00742CE8">
        <w:rPr>
          <w:rFonts w:ascii="Calibri" w:hAnsi="Calibri" w:cs="Tahoma"/>
          <w:sz w:val="22"/>
          <w:szCs w:val="22"/>
        </w:rPr>
        <w:t> </w:t>
      </w:r>
      <w:r w:rsidR="00D77677">
        <w:rPr>
          <w:rFonts w:ascii="Calibri" w:hAnsi="Calibri" w:cs="Tahoma"/>
          <w:sz w:val="22"/>
          <w:szCs w:val="22"/>
        </w:rPr>
        <w:t>konceptu</w:t>
      </w:r>
      <w:r w:rsidR="00742CE8">
        <w:rPr>
          <w:rFonts w:ascii="Calibri" w:hAnsi="Calibri" w:cs="Tahoma"/>
          <w:sz w:val="22"/>
          <w:szCs w:val="22"/>
        </w:rPr>
        <w:t>,</w:t>
      </w:r>
      <w:r w:rsidR="00D77677" w:rsidRPr="00BB5DA5">
        <w:rPr>
          <w:rFonts w:ascii="Calibri" w:hAnsi="Calibri" w:cs="Calibri"/>
          <w:sz w:val="22"/>
          <w:szCs w:val="22"/>
        </w:rPr>
        <w:t xml:space="preserve"> </w:t>
      </w:r>
      <w:r w:rsidR="005E181F">
        <w:rPr>
          <w:rFonts w:ascii="Calibri" w:hAnsi="Calibri" w:cs="Tahoma"/>
          <w:sz w:val="22"/>
          <w:szCs w:val="22"/>
        </w:rPr>
        <w:t>jak je uveden v </w:t>
      </w:r>
      <w:r w:rsidR="002F1D78">
        <w:rPr>
          <w:rFonts w:ascii="Calibri" w:hAnsi="Calibri" w:cs="Tahoma"/>
          <w:sz w:val="22"/>
          <w:szCs w:val="22"/>
        </w:rPr>
        <w:t>podmínkách obchodní veřejné soutěže</w:t>
      </w:r>
      <w:r w:rsidR="00351462">
        <w:rPr>
          <w:rFonts w:ascii="Calibri" w:hAnsi="Calibri" w:cs="Tahoma"/>
          <w:sz w:val="22"/>
          <w:szCs w:val="22"/>
        </w:rPr>
        <w:t>.</w:t>
      </w:r>
      <w:r w:rsidR="00DB28C6">
        <w:rPr>
          <w:rFonts w:ascii="Calibri" w:hAnsi="Calibri" w:cs="Tahoma"/>
          <w:sz w:val="22"/>
          <w:szCs w:val="22"/>
        </w:rPr>
        <w:t xml:space="preserve"> Nájemce se zavazuje dodrž</w:t>
      </w:r>
      <w:r w:rsidR="00651684">
        <w:rPr>
          <w:rFonts w:ascii="Calibri" w:hAnsi="Calibri" w:cs="Tahoma"/>
          <w:sz w:val="22"/>
          <w:szCs w:val="22"/>
        </w:rPr>
        <w:t>ova</w:t>
      </w:r>
      <w:r w:rsidR="00DB28C6">
        <w:rPr>
          <w:rFonts w:ascii="Calibri" w:hAnsi="Calibri" w:cs="Tahoma"/>
          <w:sz w:val="22"/>
          <w:szCs w:val="22"/>
        </w:rPr>
        <w:t>t</w:t>
      </w:r>
      <w:r w:rsidR="00D77677">
        <w:rPr>
          <w:rFonts w:ascii="Calibri" w:hAnsi="Calibri" w:cs="Tahoma"/>
          <w:sz w:val="22"/>
          <w:szCs w:val="22"/>
        </w:rPr>
        <w:t xml:space="preserve"> kvalitu </w:t>
      </w:r>
      <w:r w:rsidR="00742CE8">
        <w:rPr>
          <w:rFonts w:ascii="Calibri" w:hAnsi="Calibri" w:cs="Tahoma"/>
          <w:sz w:val="22"/>
          <w:szCs w:val="22"/>
        </w:rPr>
        <w:t xml:space="preserve">gastronomického provozu </w:t>
      </w:r>
      <w:r w:rsidR="00D77677">
        <w:rPr>
          <w:rFonts w:ascii="Calibri" w:hAnsi="Calibri" w:cs="Tahoma"/>
          <w:sz w:val="22"/>
          <w:szCs w:val="22"/>
        </w:rPr>
        <w:t xml:space="preserve">a úroveň prodejních cen nabízeného </w:t>
      </w:r>
      <w:r w:rsidR="00D77677">
        <w:rPr>
          <w:rFonts w:ascii="Calibri" w:hAnsi="Calibri" w:cs="Tahoma"/>
          <w:sz w:val="22"/>
          <w:szCs w:val="22"/>
        </w:rPr>
        <w:lastRenderedPageBreak/>
        <w:t>zboží a služeb</w:t>
      </w:r>
      <w:r w:rsidR="00742CE8">
        <w:rPr>
          <w:rFonts w:ascii="Calibri" w:hAnsi="Calibri" w:cs="Tahoma"/>
          <w:sz w:val="22"/>
          <w:szCs w:val="22"/>
        </w:rPr>
        <w:t>, jak jsou specifikovány v </w:t>
      </w:r>
      <w:r w:rsidR="002F1D78">
        <w:rPr>
          <w:rFonts w:ascii="Calibri" w:hAnsi="Calibri" w:cs="Tahoma"/>
          <w:sz w:val="22"/>
          <w:szCs w:val="22"/>
        </w:rPr>
        <w:t>podmínkách obchodní veřejné soutěže</w:t>
      </w:r>
      <w:r w:rsidR="00D77677">
        <w:rPr>
          <w:rFonts w:ascii="Calibri" w:hAnsi="Calibri" w:cs="Tahoma"/>
          <w:sz w:val="22"/>
          <w:szCs w:val="22"/>
        </w:rPr>
        <w:t>.</w:t>
      </w:r>
      <w:r w:rsidR="00351462">
        <w:rPr>
          <w:rFonts w:ascii="Calibri" w:hAnsi="Calibri" w:cs="Tahoma"/>
          <w:sz w:val="22"/>
          <w:szCs w:val="22"/>
        </w:rPr>
        <w:t xml:space="preserve"> Nájemce se zavazuje, že se podle návštěvnosti postará, aby všechny části předmětu nájmu byly co možno nejlépe gastronomicky využity.</w:t>
      </w:r>
    </w:p>
    <w:p w:rsidR="009C0ABA" w:rsidRPr="009C0ABA" w:rsidRDefault="00DB28C6" w:rsidP="001659B7">
      <w:pPr>
        <w:numPr>
          <w:ilvl w:val="0"/>
          <w:numId w:val="7"/>
        </w:numPr>
        <w:spacing w:before="120" w:line="276" w:lineRule="auto"/>
        <w:jc w:val="both"/>
        <w:rPr>
          <w:rFonts w:ascii="Calibri" w:hAnsi="Calibri" w:cs="Tahoma"/>
          <w:sz w:val="22"/>
          <w:szCs w:val="22"/>
        </w:rPr>
      </w:pPr>
      <w:r w:rsidRPr="00F16412">
        <w:rPr>
          <w:rFonts w:ascii="Calibri" w:hAnsi="Calibri" w:cs="Calibri"/>
          <w:sz w:val="22"/>
          <w:szCs w:val="22"/>
        </w:rPr>
        <w:t xml:space="preserve">Nájemce je </w:t>
      </w:r>
      <w:r w:rsidR="005E181F" w:rsidRPr="00F16412">
        <w:rPr>
          <w:rFonts w:ascii="Calibri" w:hAnsi="Calibri" w:cs="Calibri"/>
          <w:sz w:val="22"/>
          <w:szCs w:val="22"/>
        </w:rPr>
        <w:t xml:space="preserve">povinen </w:t>
      </w:r>
      <w:r w:rsidRPr="00F16412">
        <w:rPr>
          <w:rFonts w:ascii="Calibri" w:hAnsi="Calibri" w:cs="Calibri"/>
          <w:sz w:val="22"/>
          <w:szCs w:val="22"/>
        </w:rPr>
        <w:t>zajišťovat gastronomický provoz</w:t>
      </w:r>
      <w:r w:rsidR="0082224C">
        <w:rPr>
          <w:rFonts w:ascii="Calibri" w:hAnsi="Calibri" w:cs="Calibri"/>
          <w:sz w:val="22"/>
          <w:szCs w:val="22"/>
        </w:rPr>
        <w:t>:</w:t>
      </w:r>
    </w:p>
    <w:p w:rsidR="00515AD6" w:rsidRDefault="00515AD6" w:rsidP="001659B7">
      <w:pPr>
        <w:numPr>
          <w:ilvl w:val="1"/>
          <w:numId w:val="7"/>
        </w:numPr>
        <w:spacing w:before="120" w:line="276" w:lineRule="auto"/>
        <w:jc w:val="both"/>
        <w:rPr>
          <w:rFonts w:ascii="Calibri" w:hAnsi="Calibri" w:cs="Tahoma"/>
          <w:sz w:val="22"/>
          <w:szCs w:val="22"/>
        </w:rPr>
      </w:pPr>
      <w:r w:rsidRPr="00515AD6">
        <w:rPr>
          <w:rFonts w:ascii="Calibri" w:hAnsi="Calibri" w:cs="Tahoma"/>
          <w:sz w:val="22"/>
          <w:szCs w:val="22"/>
        </w:rPr>
        <w:t>v období od</w:t>
      </w:r>
      <w:r w:rsidR="005A53DB" w:rsidRPr="00515AD6">
        <w:rPr>
          <w:rFonts w:ascii="Calibri" w:hAnsi="Calibri" w:cs="Tahoma"/>
          <w:sz w:val="22"/>
          <w:szCs w:val="22"/>
        </w:rPr>
        <w:t> </w:t>
      </w:r>
      <w:r w:rsidR="00FB53C8">
        <w:rPr>
          <w:rFonts w:ascii="Calibri" w:hAnsi="Calibri" w:cs="Tahoma"/>
          <w:sz w:val="22"/>
          <w:szCs w:val="22"/>
        </w:rPr>
        <w:t xml:space="preserve"> března</w:t>
      </w:r>
      <w:r w:rsidRPr="00515AD6">
        <w:rPr>
          <w:rFonts w:ascii="Calibri" w:hAnsi="Calibri" w:cs="Tahoma"/>
          <w:sz w:val="22"/>
          <w:szCs w:val="22"/>
        </w:rPr>
        <w:t xml:space="preserve"> do konce </w:t>
      </w:r>
      <w:r w:rsidR="00FB53C8">
        <w:rPr>
          <w:rFonts w:ascii="Calibri" w:hAnsi="Calibri" w:cs="Tahoma"/>
          <w:sz w:val="22"/>
          <w:szCs w:val="22"/>
        </w:rPr>
        <w:t>října</w:t>
      </w:r>
      <w:r w:rsidR="005A53DB" w:rsidRPr="00515AD6">
        <w:rPr>
          <w:rFonts w:ascii="Calibri" w:hAnsi="Calibri" w:cs="Tahoma"/>
          <w:sz w:val="22"/>
          <w:szCs w:val="22"/>
        </w:rPr>
        <w:t> každého kalendářního roku: po</w:t>
      </w:r>
      <w:r>
        <w:rPr>
          <w:rFonts w:ascii="Calibri" w:hAnsi="Calibri" w:cs="Tahoma"/>
          <w:sz w:val="22"/>
          <w:szCs w:val="22"/>
        </w:rPr>
        <w:t xml:space="preserve"> celou dobu</w:t>
      </w:r>
      <w:r w:rsidR="005A53DB" w:rsidRPr="00515AD6">
        <w:rPr>
          <w:rFonts w:ascii="Calibri" w:hAnsi="Calibri" w:cs="Tahoma"/>
          <w:sz w:val="22"/>
          <w:szCs w:val="22"/>
        </w:rPr>
        <w:t xml:space="preserve"> otevření zoologické zahrady </w:t>
      </w:r>
    </w:p>
    <w:p w:rsidR="005A53DB" w:rsidRPr="00515AD6" w:rsidRDefault="005A53DB" w:rsidP="001659B7">
      <w:pPr>
        <w:numPr>
          <w:ilvl w:val="1"/>
          <w:numId w:val="7"/>
        </w:numPr>
        <w:spacing w:before="120" w:line="276" w:lineRule="auto"/>
        <w:jc w:val="both"/>
        <w:rPr>
          <w:rFonts w:ascii="Calibri" w:hAnsi="Calibri" w:cs="Tahoma"/>
          <w:sz w:val="22"/>
          <w:szCs w:val="22"/>
        </w:rPr>
      </w:pPr>
      <w:r w:rsidRPr="00515AD6">
        <w:rPr>
          <w:rFonts w:ascii="Calibri" w:hAnsi="Calibri" w:cs="Tahoma"/>
          <w:sz w:val="22"/>
          <w:szCs w:val="22"/>
        </w:rPr>
        <w:t xml:space="preserve">v období od </w:t>
      </w:r>
      <w:r w:rsidR="00FB53C8">
        <w:rPr>
          <w:rFonts w:ascii="Calibri" w:hAnsi="Calibri" w:cs="Tahoma"/>
          <w:sz w:val="22"/>
          <w:szCs w:val="22"/>
        </w:rPr>
        <w:t xml:space="preserve">listopadu </w:t>
      </w:r>
      <w:r w:rsidRPr="00515AD6">
        <w:rPr>
          <w:rFonts w:ascii="Calibri" w:hAnsi="Calibri" w:cs="Tahoma"/>
          <w:sz w:val="22"/>
          <w:szCs w:val="22"/>
        </w:rPr>
        <w:t xml:space="preserve">do konce </w:t>
      </w:r>
      <w:r w:rsidR="00FB53C8">
        <w:rPr>
          <w:rFonts w:ascii="Calibri" w:hAnsi="Calibri" w:cs="Tahoma"/>
          <w:sz w:val="22"/>
          <w:szCs w:val="22"/>
        </w:rPr>
        <w:t>února</w:t>
      </w:r>
      <w:r w:rsidR="000611E8">
        <w:rPr>
          <w:rFonts w:ascii="Calibri" w:hAnsi="Calibri" w:cs="Tahoma"/>
          <w:sz w:val="22"/>
          <w:szCs w:val="22"/>
        </w:rPr>
        <w:t xml:space="preserve"> každého kalendářního roku:</w:t>
      </w:r>
      <w:r w:rsidRPr="00515AD6">
        <w:rPr>
          <w:rFonts w:ascii="Calibri" w:hAnsi="Calibri" w:cs="Tahoma"/>
          <w:sz w:val="22"/>
          <w:szCs w:val="22"/>
        </w:rPr>
        <w:t xml:space="preserve"> </w:t>
      </w:r>
      <w:r w:rsidR="000611E8">
        <w:rPr>
          <w:rFonts w:ascii="Calibri" w:hAnsi="Calibri" w:cs="Tahoma"/>
          <w:sz w:val="22"/>
          <w:szCs w:val="22"/>
        </w:rPr>
        <w:t xml:space="preserve">o víkendech, svátcích a v době školních prázdnin. Otevření provozu mimo tyto uvedené dny záleží na uvážení </w:t>
      </w:r>
      <w:r w:rsidRPr="00515AD6">
        <w:rPr>
          <w:rFonts w:ascii="Calibri" w:hAnsi="Calibri" w:cs="Tahoma"/>
          <w:sz w:val="22"/>
          <w:szCs w:val="22"/>
        </w:rPr>
        <w:t xml:space="preserve">nájemce. </w:t>
      </w:r>
    </w:p>
    <w:p w:rsidR="00A25952" w:rsidRPr="005A53DB" w:rsidRDefault="00A25952" w:rsidP="001659B7">
      <w:pPr>
        <w:numPr>
          <w:ilvl w:val="0"/>
          <w:numId w:val="7"/>
        </w:numPr>
        <w:spacing w:before="120" w:line="276" w:lineRule="auto"/>
        <w:jc w:val="both"/>
        <w:rPr>
          <w:rFonts w:ascii="Calibri" w:hAnsi="Calibri" w:cs="Calibri"/>
          <w:sz w:val="22"/>
          <w:szCs w:val="22"/>
        </w:rPr>
      </w:pPr>
      <w:r w:rsidRPr="005A53DB">
        <w:rPr>
          <w:rFonts w:ascii="Calibri" w:hAnsi="Calibri" w:cs="Calibri"/>
          <w:sz w:val="22"/>
          <w:szCs w:val="22"/>
        </w:rPr>
        <w:t xml:space="preserve">Bez </w:t>
      </w:r>
      <w:r w:rsidR="00651684" w:rsidRPr="005A53DB">
        <w:rPr>
          <w:rFonts w:ascii="Calibri" w:hAnsi="Calibri" w:cs="Calibri"/>
          <w:sz w:val="22"/>
          <w:szCs w:val="22"/>
        </w:rPr>
        <w:t xml:space="preserve">předchozího </w:t>
      </w:r>
      <w:r w:rsidRPr="005A53DB">
        <w:rPr>
          <w:rFonts w:ascii="Calibri" w:hAnsi="Calibri" w:cs="Calibri"/>
          <w:sz w:val="22"/>
          <w:szCs w:val="22"/>
        </w:rPr>
        <w:t xml:space="preserve">písemného souhlasu pronajímatele není nájemce oprávněn zastavit či přerušit gastronomický provoz v předmětu nájmu dle této smlouvy, s výjimkou případu, kdy k zastavení či přerušení gastronomického provozu v předmětu nájmu dojde v důsledku plnění povinnosti nájemce stanovené v platných právních předpisech České republiky. </w:t>
      </w:r>
      <w:r w:rsidR="00A32737" w:rsidRPr="005A53DB">
        <w:rPr>
          <w:rFonts w:ascii="Calibri" w:hAnsi="Calibri" w:cs="Calibri"/>
          <w:sz w:val="22"/>
          <w:szCs w:val="22"/>
        </w:rPr>
        <w:t xml:space="preserve">V případě, že nájemce poruší svoji povinnost zajišťovat gastronomický provoz po dobu otevření zoologické zahrady pro veřejnost, je povinen pronajímateli </w:t>
      </w:r>
      <w:r w:rsidR="005F4A0D" w:rsidRPr="005A53DB">
        <w:rPr>
          <w:rFonts w:ascii="Calibri" w:hAnsi="Calibri" w:cs="Calibri"/>
          <w:sz w:val="22"/>
          <w:szCs w:val="22"/>
        </w:rPr>
        <w:t xml:space="preserve">uhradit smluvní pokutu ve výši dvojnásobku </w:t>
      </w:r>
      <w:r w:rsidR="005F4A0D" w:rsidRPr="00574885">
        <w:rPr>
          <w:rFonts w:ascii="Calibri" w:hAnsi="Calibri" w:cs="Calibri"/>
          <w:sz w:val="22"/>
          <w:szCs w:val="22"/>
        </w:rPr>
        <w:t xml:space="preserve">nájemného připadajícího podle této smlouvy na jeden den, a to za každý </w:t>
      </w:r>
      <w:r w:rsidR="005F4A0D">
        <w:rPr>
          <w:rFonts w:ascii="Calibri" w:hAnsi="Calibri" w:cs="Calibri"/>
          <w:sz w:val="22"/>
          <w:szCs w:val="22"/>
        </w:rPr>
        <w:t>jednotlivý den, kdy došlo k porušení.</w:t>
      </w:r>
      <w:r w:rsidRPr="005A53DB">
        <w:rPr>
          <w:rFonts w:ascii="Calibri" w:hAnsi="Calibri" w:cs="Calibri"/>
          <w:sz w:val="22"/>
          <w:szCs w:val="22"/>
        </w:rPr>
        <w:t xml:space="preserve"> </w:t>
      </w:r>
    </w:p>
    <w:p w:rsidR="00351462" w:rsidRDefault="00A25952"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Mimo doby otevření zoo</w:t>
      </w:r>
      <w:r w:rsidR="00565386">
        <w:rPr>
          <w:rFonts w:ascii="Calibri" w:hAnsi="Calibri" w:cs="Tahoma"/>
          <w:sz w:val="22"/>
          <w:szCs w:val="22"/>
        </w:rPr>
        <w:t>logické zahrady</w:t>
      </w:r>
      <w:r>
        <w:rPr>
          <w:rFonts w:ascii="Calibri" w:hAnsi="Calibri" w:cs="Tahoma"/>
          <w:sz w:val="22"/>
          <w:szCs w:val="22"/>
        </w:rPr>
        <w:t xml:space="preserve"> pro veřejnost je nájemce oprávněn provozovat zařízení pouze s předchozím souhlasem pronajímatele.</w:t>
      </w:r>
    </w:p>
    <w:p w:rsidR="007A5233" w:rsidRDefault="007A5233"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 xml:space="preserve">Prodej suvenýrů a zboží jiného druhu než potravin a nápojů není povolen, pokud se obě </w:t>
      </w:r>
      <w:r w:rsidR="00742CE8">
        <w:rPr>
          <w:rFonts w:ascii="Calibri" w:hAnsi="Calibri" w:cs="Tahoma"/>
          <w:sz w:val="22"/>
          <w:szCs w:val="22"/>
        </w:rPr>
        <w:t xml:space="preserve">smluvní </w:t>
      </w:r>
      <w:r>
        <w:rPr>
          <w:rFonts w:ascii="Calibri" w:hAnsi="Calibri" w:cs="Tahoma"/>
          <w:sz w:val="22"/>
          <w:szCs w:val="22"/>
        </w:rPr>
        <w:t xml:space="preserve">strany písemně </w:t>
      </w:r>
      <w:r w:rsidR="00742CE8">
        <w:rPr>
          <w:rFonts w:ascii="Calibri" w:hAnsi="Calibri" w:cs="Tahoma"/>
          <w:sz w:val="22"/>
          <w:szCs w:val="22"/>
        </w:rPr>
        <w:t xml:space="preserve">v této smlouvě </w:t>
      </w:r>
      <w:r>
        <w:rPr>
          <w:rFonts w:ascii="Calibri" w:hAnsi="Calibri" w:cs="Tahoma"/>
          <w:sz w:val="22"/>
          <w:szCs w:val="22"/>
        </w:rPr>
        <w:t>nedohodnou jinak.</w:t>
      </w:r>
      <w:r w:rsidR="00905ACD" w:rsidRPr="009C0ABA">
        <w:rPr>
          <w:rFonts w:ascii="Calibri" w:hAnsi="Calibri" w:cs="Tahoma"/>
          <w:sz w:val="22"/>
          <w:szCs w:val="22"/>
        </w:rPr>
        <w:t xml:space="preserve"> </w:t>
      </w:r>
      <w:r w:rsidR="00905ACD" w:rsidRPr="002836F5">
        <w:rPr>
          <w:rFonts w:ascii="Calibri" w:hAnsi="Calibri" w:cs="Tahoma"/>
          <w:sz w:val="22"/>
          <w:szCs w:val="22"/>
        </w:rPr>
        <w:t>V případě, že nájemce bude prodávat suvenýry a jiné zboží než potraviny bez dohody s pronajímatelem nebo v rozporu s ní, je povinen pronajímateli uhradit smluvní pokutu ve výši dvojnásobku nájemného připadajícího podle této smlouvy na jeden den, a to za každý jednotlivý den, kdy došlo k porušení.</w:t>
      </w:r>
    </w:p>
    <w:p w:rsidR="00215C57" w:rsidRDefault="00215C57" w:rsidP="001659B7">
      <w:pPr>
        <w:numPr>
          <w:ilvl w:val="0"/>
          <w:numId w:val="7"/>
        </w:numPr>
        <w:spacing w:before="120" w:line="276" w:lineRule="auto"/>
        <w:jc w:val="both"/>
        <w:rPr>
          <w:rFonts w:ascii="Calibri" w:hAnsi="Calibri" w:cs="Tahoma"/>
          <w:sz w:val="22"/>
          <w:szCs w:val="22"/>
        </w:rPr>
      </w:pPr>
      <w:r w:rsidRPr="00126CDC">
        <w:rPr>
          <w:rFonts w:ascii="Calibri" w:hAnsi="Calibri" w:cs="Tahoma"/>
          <w:sz w:val="22"/>
          <w:szCs w:val="22"/>
        </w:rPr>
        <w:t xml:space="preserve">Nájemce je povinen zajistit vysoký standard úrovně prodeje, tj. zejména úroveň obsluhy, komunikace se zákazníky, kultury stravování a jednotný vzhled obsluhy. Nájemce je také povinen zajistit čistý pracovní oděv obsluhy a dodržování příslušných hygienických zásad provozu. V případě porušení hygienických norem stanovených právními předpisy, je nájemce povinen </w:t>
      </w:r>
      <w:r w:rsidR="009055AA">
        <w:rPr>
          <w:rFonts w:ascii="Calibri" w:hAnsi="Calibri" w:cs="Tahoma"/>
          <w:sz w:val="22"/>
          <w:szCs w:val="22"/>
        </w:rPr>
        <w:t>z</w:t>
      </w:r>
      <w:r w:rsidRPr="00126CDC">
        <w:rPr>
          <w:rFonts w:ascii="Calibri" w:hAnsi="Calibri" w:cs="Tahoma"/>
          <w:sz w:val="22"/>
          <w:szCs w:val="22"/>
        </w:rPr>
        <w:t>jednat bezodkladnou nápravu.</w:t>
      </w:r>
    </w:p>
    <w:p w:rsidR="008557C5" w:rsidRPr="00A013E5" w:rsidRDefault="008557C5" w:rsidP="001659B7">
      <w:pPr>
        <w:numPr>
          <w:ilvl w:val="0"/>
          <w:numId w:val="7"/>
        </w:numPr>
        <w:spacing w:before="120" w:line="276" w:lineRule="auto"/>
        <w:jc w:val="both"/>
        <w:rPr>
          <w:rFonts w:ascii="Calibri" w:hAnsi="Calibri" w:cs="Tahoma"/>
          <w:sz w:val="22"/>
          <w:szCs w:val="22"/>
        </w:rPr>
      </w:pPr>
      <w:r w:rsidRPr="00A013E5">
        <w:rPr>
          <w:rFonts w:ascii="Calibri" w:hAnsi="Calibri" w:cs="Tahoma"/>
          <w:sz w:val="22"/>
          <w:szCs w:val="22"/>
        </w:rPr>
        <w:t>Nájemce je povinen umožnit pronajímateli organizovat externí hygienické audity a Mystery shoping. Nájemce je povinen provést nápravu vad zjištěných pro externích hygienických auditech a Mistery shopingu nejdéle do 2 kalendářních dnů od nahlášení zjištěných vad.</w:t>
      </w:r>
    </w:p>
    <w:p w:rsidR="0037077B" w:rsidRPr="0038095C" w:rsidRDefault="0037077B" w:rsidP="001659B7">
      <w:pPr>
        <w:numPr>
          <w:ilvl w:val="0"/>
          <w:numId w:val="7"/>
        </w:numPr>
        <w:spacing w:before="120" w:line="276" w:lineRule="auto"/>
        <w:jc w:val="both"/>
        <w:rPr>
          <w:rFonts w:ascii="Calibri" w:hAnsi="Calibri" w:cs="Tahoma"/>
          <w:sz w:val="22"/>
          <w:szCs w:val="22"/>
        </w:rPr>
      </w:pPr>
      <w:r w:rsidRPr="00AD5C13">
        <w:rPr>
          <w:rFonts w:ascii="Calibri" w:hAnsi="Calibri" w:cs="Tahoma"/>
          <w:sz w:val="22"/>
          <w:szCs w:val="22"/>
        </w:rPr>
        <w:t>Nájemce musí zajistit, aby nebyl omezován provoz zoologické zahrady, především pohoda návštěvníků, a je povinen udržovat pořádek, čistotu a úklid v předmětu nájmu. S ohledem na situaci uvnitř zoo</w:t>
      </w:r>
      <w:r w:rsidR="00565386">
        <w:rPr>
          <w:rFonts w:ascii="Calibri" w:hAnsi="Calibri" w:cs="Tahoma"/>
          <w:sz w:val="22"/>
          <w:szCs w:val="22"/>
        </w:rPr>
        <w:t>logické zahrady</w:t>
      </w:r>
      <w:r w:rsidRPr="00AD5C13">
        <w:rPr>
          <w:rFonts w:ascii="Calibri" w:hAnsi="Calibri" w:cs="Tahoma"/>
          <w:sz w:val="22"/>
          <w:szCs w:val="22"/>
        </w:rPr>
        <w:t xml:space="preserve"> musí nájemce zajistit, aby nebylo omezováno nebo ohroženo přirozené prostředí zvířat vytvořené v</w:t>
      </w:r>
      <w:r w:rsidR="002836F5">
        <w:rPr>
          <w:rFonts w:ascii="Calibri" w:hAnsi="Calibri" w:cs="Tahoma"/>
          <w:sz w:val="22"/>
          <w:szCs w:val="22"/>
        </w:rPr>
        <w:t> </w:t>
      </w:r>
      <w:r w:rsidRPr="00AD5C13">
        <w:rPr>
          <w:rFonts w:ascii="Calibri" w:hAnsi="Calibri" w:cs="Tahoma"/>
          <w:sz w:val="22"/>
          <w:szCs w:val="22"/>
        </w:rPr>
        <w:t>zoo</w:t>
      </w:r>
      <w:r w:rsidR="002836F5">
        <w:rPr>
          <w:rFonts w:ascii="Calibri" w:hAnsi="Calibri" w:cs="Tahoma"/>
          <w:sz w:val="22"/>
          <w:szCs w:val="22"/>
        </w:rPr>
        <w:t>logické zahradě</w:t>
      </w:r>
      <w:r w:rsidRPr="00AD5C13">
        <w:rPr>
          <w:rFonts w:ascii="Calibri" w:hAnsi="Calibri" w:cs="Tahoma"/>
          <w:sz w:val="22"/>
          <w:szCs w:val="22"/>
        </w:rPr>
        <w:t>. Pronajímatel má v případě porušení výše uvedené povinnosti nájemce právo kdykoli zakázat</w:t>
      </w:r>
      <w:r w:rsidR="00B82AE6">
        <w:rPr>
          <w:rFonts w:ascii="Calibri" w:hAnsi="Calibri" w:cs="Tahoma"/>
          <w:sz w:val="22"/>
          <w:szCs w:val="22"/>
        </w:rPr>
        <w:t xml:space="preserve"> </w:t>
      </w:r>
      <w:r w:rsidRPr="00BE484F">
        <w:rPr>
          <w:rFonts w:ascii="Calibri" w:hAnsi="Calibri" w:cs="Tahoma"/>
          <w:sz w:val="22"/>
          <w:szCs w:val="22"/>
        </w:rPr>
        <w:t>chování nájemce, které by mělo výrazně negativní vliv na zvířata (např. nadměrný hluk</w:t>
      </w:r>
      <w:r w:rsidR="00215C57" w:rsidRPr="00BE484F">
        <w:rPr>
          <w:rFonts w:ascii="Calibri" w:hAnsi="Calibri" w:cs="Tahoma"/>
          <w:sz w:val="22"/>
          <w:szCs w:val="22"/>
        </w:rPr>
        <w:t>, pach či jiné imise</w:t>
      </w:r>
      <w:r w:rsidRPr="00BE484F">
        <w:rPr>
          <w:rFonts w:ascii="Calibri" w:hAnsi="Calibri" w:cs="Tahoma"/>
          <w:sz w:val="22"/>
          <w:szCs w:val="22"/>
        </w:rPr>
        <w:t>)</w:t>
      </w:r>
      <w:r w:rsidR="00886BCB">
        <w:rPr>
          <w:rFonts w:ascii="Calibri" w:hAnsi="Calibri" w:cs="Tahoma"/>
          <w:sz w:val="22"/>
          <w:szCs w:val="22"/>
        </w:rPr>
        <w:t>.</w:t>
      </w:r>
      <w:r w:rsidR="0038095C">
        <w:rPr>
          <w:rFonts w:ascii="Calibri" w:hAnsi="Calibri" w:cs="Tahoma"/>
          <w:sz w:val="22"/>
          <w:szCs w:val="22"/>
        </w:rPr>
        <w:t xml:space="preserve"> </w:t>
      </w:r>
      <w:r w:rsidRPr="0038095C">
        <w:rPr>
          <w:rFonts w:ascii="Calibri" w:hAnsi="Calibri" w:cs="Tahoma"/>
          <w:sz w:val="22"/>
          <w:szCs w:val="22"/>
        </w:rPr>
        <w:t>Nájemce je povinen se řídit případným zákazem ze strany pronajímatele.</w:t>
      </w:r>
    </w:p>
    <w:p w:rsidR="0037077B" w:rsidRPr="00AD5C13" w:rsidRDefault="0037077B" w:rsidP="001659B7">
      <w:pPr>
        <w:numPr>
          <w:ilvl w:val="0"/>
          <w:numId w:val="7"/>
        </w:numPr>
        <w:spacing w:before="120" w:line="276" w:lineRule="auto"/>
        <w:jc w:val="both"/>
        <w:rPr>
          <w:rFonts w:ascii="Calibri" w:hAnsi="Calibri" w:cs="Tahoma"/>
          <w:sz w:val="22"/>
          <w:szCs w:val="22"/>
        </w:rPr>
      </w:pPr>
      <w:r w:rsidRPr="00AD5C13">
        <w:rPr>
          <w:rFonts w:ascii="Calibri" w:hAnsi="Calibri" w:cs="Tahoma"/>
          <w:sz w:val="22"/>
          <w:szCs w:val="22"/>
        </w:rPr>
        <w:lastRenderedPageBreak/>
        <w:t>Nájemce je povinen pravidelně provádět takové udržovací práce na předmětu nájmu a v jeho bezprostředním okolí, aby nemohlo dojít k ohrožení nebo poškození zdraví osob, zejména návštěvníků zoo</w:t>
      </w:r>
      <w:r w:rsidR="00215C57">
        <w:rPr>
          <w:rFonts w:ascii="Calibri" w:hAnsi="Calibri" w:cs="Tahoma"/>
          <w:sz w:val="22"/>
          <w:szCs w:val="22"/>
        </w:rPr>
        <w:t>logické zahrady</w:t>
      </w:r>
      <w:r w:rsidRPr="00AD5C13">
        <w:rPr>
          <w:rFonts w:ascii="Calibri" w:hAnsi="Calibri" w:cs="Tahoma"/>
          <w:sz w:val="22"/>
          <w:szCs w:val="22"/>
        </w:rPr>
        <w:t>. Dojde-li v důsledku porušení této povinnosti nájemce k poškození zdraví osob, odpovídá nájemce pronajímateli a poškozeným osobám za vzniklou škodu.</w:t>
      </w:r>
      <w:r w:rsidR="004E2FAE">
        <w:rPr>
          <w:rFonts w:ascii="Calibri" w:hAnsi="Calibri" w:cs="Tahoma"/>
          <w:sz w:val="22"/>
          <w:szCs w:val="22"/>
        </w:rPr>
        <w:t xml:space="preserve"> Bezprostředním okolím předmětu nájmu se pro účely této smlouvy rozumí jeho okolí do vzdálenosti </w:t>
      </w:r>
      <w:r w:rsidR="00F60421" w:rsidRPr="009C0ABA">
        <w:rPr>
          <w:rFonts w:ascii="Calibri" w:hAnsi="Calibri" w:cs="Tahoma"/>
          <w:sz w:val="22"/>
          <w:szCs w:val="22"/>
        </w:rPr>
        <w:t xml:space="preserve">2 </w:t>
      </w:r>
      <w:r w:rsidR="004E2FAE" w:rsidRPr="009C0ABA">
        <w:rPr>
          <w:rFonts w:ascii="Calibri" w:hAnsi="Calibri" w:cs="Tahoma"/>
          <w:sz w:val="22"/>
          <w:szCs w:val="22"/>
        </w:rPr>
        <w:t>m</w:t>
      </w:r>
      <w:r w:rsidR="004E2FAE">
        <w:rPr>
          <w:rFonts w:ascii="Calibri" w:hAnsi="Calibri" w:cs="Tahoma"/>
          <w:sz w:val="22"/>
          <w:szCs w:val="22"/>
        </w:rPr>
        <w:t>.</w:t>
      </w:r>
    </w:p>
    <w:p w:rsidR="0037077B" w:rsidRDefault="0037077B" w:rsidP="001659B7">
      <w:pPr>
        <w:numPr>
          <w:ilvl w:val="0"/>
          <w:numId w:val="7"/>
        </w:numPr>
        <w:spacing w:before="120" w:line="276" w:lineRule="auto"/>
        <w:jc w:val="both"/>
        <w:rPr>
          <w:rFonts w:ascii="Calibri" w:hAnsi="Calibri" w:cs="Tahoma"/>
          <w:sz w:val="22"/>
          <w:szCs w:val="22"/>
        </w:rPr>
      </w:pPr>
      <w:r w:rsidRPr="00AD5C13">
        <w:rPr>
          <w:rFonts w:ascii="Calibri" w:hAnsi="Calibri" w:cs="Tahoma"/>
          <w:sz w:val="22"/>
          <w:szCs w:val="22"/>
        </w:rPr>
        <w:t>Nájemce je povinen zajistit úklid, čistotu a běžnou údržbu</w:t>
      </w:r>
      <w:r>
        <w:rPr>
          <w:rFonts w:ascii="Calibri" w:hAnsi="Calibri" w:cs="Tahoma"/>
          <w:sz w:val="22"/>
          <w:szCs w:val="22"/>
        </w:rPr>
        <w:t xml:space="preserve"> i </w:t>
      </w:r>
      <w:r w:rsidRPr="00AD5C13">
        <w:rPr>
          <w:rFonts w:ascii="Calibri" w:hAnsi="Calibri" w:cs="Tahoma"/>
          <w:sz w:val="22"/>
          <w:szCs w:val="22"/>
        </w:rPr>
        <w:t>v</w:t>
      </w:r>
      <w:r w:rsidR="00847BF4">
        <w:rPr>
          <w:rFonts w:ascii="Calibri" w:hAnsi="Calibri" w:cs="Tahoma"/>
          <w:sz w:val="22"/>
          <w:szCs w:val="22"/>
        </w:rPr>
        <w:t> bezprostředním</w:t>
      </w:r>
      <w:r w:rsidRPr="00AD5C13">
        <w:rPr>
          <w:rFonts w:ascii="Calibri" w:hAnsi="Calibri" w:cs="Tahoma"/>
          <w:sz w:val="22"/>
          <w:szCs w:val="22"/>
        </w:rPr>
        <w:t xml:space="preserve"> okolí </w:t>
      </w:r>
      <w:r w:rsidR="00847BF4">
        <w:rPr>
          <w:rFonts w:ascii="Calibri" w:hAnsi="Calibri" w:cs="Tahoma"/>
          <w:sz w:val="22"/>
          <w:szCs w:val="22"/>
        </w:rPr>
        <w:t>předmětu nájmu</w:t>
      </w:r>
      <w:r w:rsidRPr="00AD5C13">
        <w:rPr>
          <w:rFonts w:ascii="Calibri" w:hAnsi="Calibri" w:cs="Tahoma"/>
          <w:sz w:val="22"/>
          <w:szCs w:val="22"/>
        </w:rPr>
        <w:t xml:space="preserve">. </w:t>
      </w:r>
    </w:p>
    <w:p w:rsidR="00F60421" w:rsidRPr="00AD5C13" w:rsidRDefault="005044A3" w:rsidP="001659B7">
      <w:pPr>
        <w:numPr>
          <w:ilvl w:val="0"/>
          <w:numId w:val="7"/>
        </w:numPr>
        <w:spacing w:before="120" w:line="276" w:lineRule="auto"/>
        <w:jc w:val="both"/>
        <w:rPr>
          <w:rFonts w:ascii="Calibri" w:hAnsi="Calibri" w:cs="Tahoma"/>
          <w:sz w:val="22"/>
          <w:szCs w:val="22"/>
        </w:rPr>
      </w:pPr>
      <w:r w:rsidRPr="005044A3">
        <w:rPr>
          <w:rFonts w:ascii="Calibri" w:hAnsi="Calibri" w:cs="Tahoma"/>
          <w:sz w:val="22"/>
          <w:szCs w:val="22"/>
        </w:rPr>
        <w:t>V bezprostřední blízkosti předmětu nájmu se nachází</w:t>
      </w:r>
      <w:r w:rsidR="000A3C66">
        <w:rPr>
          <w:rFonts w:ascii="Calibri" w:hAnsi="Calibri" w:cs="Tahoma"/>
          <w:sz w:val="22"/>
          <w:szCs w:val="22"/>
        </w:rPr>
        <w:t xml:space="preserve"> volně</w:t>
      </w:r>
      <w:r w:rsidRPr="005044A3">
        <w:rPr>
          <w:rFonts w:ascii="Calibri" w:hAnsi="Calibri" w:cs="Tahoma"/>
          <w:sz w:val="22"/>
          <w:szCs w:val="22"/>
        </w:rPr>
        <w:t xml:space="preserve"> přístupné </w:t>
      </w:r>
      <w:r w:rsidR="00300BF0">
        <w:rPr>
          <w:rFonts w:ascii="Calibri" w:hAnsi="Calibri" w:cs="Tahoma"/>
          <w:sz w:val="22"/>
          <w:szCs w:val="22"/>
        </w:rPr>
        <w:t xml:space="preserve">prostranství, </w:t>
      </w:r>
      <w:r w:rsidR="00086FD8">
        <w:rPr>
          <w:rFonts w:ascii="Calibri" w:hAnsi="Calibri" w:cs="Tahoma"/>
          <w:sz w:val="22"/>
          <w:szCs w:val="22"/>
        </w:rPr>
        <w:t xml:space="preserve">které je </w:t>
      </w:r>
      <w:r w:rsidRPr="005044A3">
        <w:rPr>
          <w:rFonts w:ascii="Calibri" w:hAnsi="Calibri" w:cs="Tahoma"/>
          <w:sz w:val="22"/>
          <w:szCs w:val="22"/>
        </w:rPr>
        <w:t>určené pro návštěvníky zoologické zahrady</w:t>
      </w:r>
      <w:r w:rsidR="00086FD8">
        <w:rPr>
          <w:rFonts w:ascii="Calibri" w:hAnsi="Calibri" w:cs="Tahoma"/>
          <w:sz w:val="22"/>
          <w:szCs w:val="22"/>
        </w:rPr>
        <w:t xml:space="preserve"> a</w:t>
      </w:r>
      <w:r w:rsidRPr="005044A3">
        <w:rPr>
          <w:rFonts w:ascii="Calibri" w:hAnsi="Calibri" w:cs="Tahoma"/>
          <w:sz w:val="22"/>
          <w:szCs w:val="22"/>
        </w:rPr>
        <w:t xml:space="preserve"> je využíváno zejména zákazníky gastronomického provozu v předmětu nájmu. Nájemce je povinen zajistit </w:t>
      </w:r>
      <w:r>
        <w:rPr>
          <w:rFonts w:ascii="Calibri" w:hAnsi="Calibri" w:cs="Tahoma"/>
          <w:sz w:val="22"/>
          <w:szCs w:val="22"/>
        </w:rPr>
        <w:t xml:space="preserve">rovněž </w:t>
      </w:r>
      <w:r w:rsidRPr="005044A3">
        <w:rPr>
          <w:rFonts w:ascii="Calibri" w:hAnsi="Calibri" w:cs="Tahoma"/>
          <w:sz w:val="22"/>
          <w:szCs w:val="22"/>
        </w:rPr>
        <w:t>v tomto prost</w:t>
      </w:r>
      <w:r w:rsidR="00086FD8">
        <w:rPr>
          <w:rFonts w:ascii="Calibri" w:hAnsi="Calibri" w:cs="Tahoma"/>
          <w:sz w:val="22"/>
          <w:szCs w:val="22"/>
        </w:rPr>
        <w:t>ranství</w:t>
      </w:r>
      <w:r w:rsidRPr="005044A3">
        <w:rPr>
          <w:rFonts w:ascii="Calibri" w:hAnsi="Calibri" w:cs="Tahoma"/>
          <w:sz w:val="22"/>
          <w:szCs w:val="22"/>
        </w:rPr>
        <w:t xml:space="preserve"> úklid</w:t>
      </w:r>
      <w:r w:rsidR="00086FD8">
        <w:rPr>
          <w:rFonts w:ascii="Calibri" w:hAnsi="Calibri" w:cs="Tahoma"/>
          <w:sz w:val="22"/>
          <w:szCs w:val="22"/>
        </w:rPr>
        <w:t xml:space="preserve"> a</w:t>
      </w:r>
      <w:r w:rsidRPr="005044A3">
        <w:rPr>
          <w:rFonts w:ascii="Calibri" w:hAnsi="Calibri" w:cs="Tahoma"/>
          <w:sz w:val="22"/>
          <w:szCs w:val="22"/>
        </w:rPr>
        <w:t xml:space="preserve"> čistotu potřebnou pro nerušené využívání tohoto prostoru zákazníky gastronomického provozu, jakož i ostatními návštěvníky zoologické zahrady.</w:t>
      </w:r>
    </w:p>
    <w:p w:rsidR="0037077B" w:rsidRPr="00126CDC" w:rsidRDefault="0037077B" w:rsidP="001659B7">
      <w:pPr>
        <w:numPr>
          <w:ilvl w:val="0"/>
          <w:numId w:val="7"/>
        </w:numPr>
        <w:spacing w:before="120" w:line="276" w:lineRule="auto"/>
        <w:jc w:val="both"/>
        <w:rPr>
          <w:rFonts w:ascii="Calibri" w:hAnsi="Calibri" w:cs="Tahoma"/>
          <w:sz w:val="22"/>
          <w:szCs w:val="22"/>
        </w:rPr>
      </w:pPr>
      <w:r w:rsidRPr="00126CDC">
        <w:rPr>
          <w:rFonts w:ascii="Calibri" w:hAnsi="Calibri" w:cs="Tahoma"/>
          <w:sz w:val="22"/>
          <w:szCs w:val="22"/>
        </w:rPr>
        <w:t xml:space="preserve">Nájemce </w:t>
      </w:r>
      <w:r w:rsidR="00922F8B">
        <w:rPr>
          <w:rFonts w:ascii="Calibri" w:hAnsi="Calibri" w:cs="Tahoma"/>
          <w:sz w:val="22"/>
          <w:szCs w:val="22"/>
        </w:rPr>
        <w:t>není oprávněn</w:t>
      </w:r>
      <w:r w:rsidRPr="00126CDC">
        <w:rPr>
          <w:rFonts w:ascii="Calibri" w:hAnsi="Calibri" w:cs="Tahoma"/>
          <w:sz w:val="22"/>
          <w:szCs w:val="22"/>
        </w:rPr>
        <w:t xml:space="preserve"> na předmětu nájmu a</w:t>
      </w:r>
      <w:r w:rsidR="00922F8B">
        <w:rPr>
          <w:rFonts w:ascii="Calibri" w:hAnsi="Calibri" w:cs="Tahoma"/>
          <w:sz w:val="22"/>
          <w:szCs w:val="22"/>
        </w:rPr>
        <w:t>ni</w:t>
      </w:r>
      <w:r w:rsidRPr="00126CDC">
        <w:rPr>
          <w:rFonts w:ascii="Calibri" w:hAnsi="Calibri" w:cs="Tahoma"/>
          <w:sz w:val="22"/>
          <w:szCs w:val="22"/>
        </w:rPr>
        <w:t xml:space="preserve"> v jeho okolí umísťovat žádné reklamní nápisy a předměty, pokud dříve neobdržel písemný souhlas pronajímatele.</w:t>
      </w:r>
    </w:p>
    <w:p w:rsidR="0037077B" w:rsidRPr="00126CDC" w:rsidRDefault="0037077B" w:rsidP="001659B7">
      <w:pPr>
        <w:numPr>
          <w:ilvl w:val="0"/>
          <w:numId w:val="7"/>
        </w:numPr>
        <w:spacing w:before="120" w:line="276" w:lineRule="auto"/>
        <w:jc w:val="both"/>
        <w:rPr>
          <w:rFonts w:ascii="Calibri" w:hAnsi="Calibri" w:cs="Tahoma"/>
          <w:sz w:val="22"/>
          <w:szCs w:val="22"/>
        </w:rPr>
      </w:pPr>
      <w:r w:rsidRPr="00126CDC">
        <w:rPr>
          <w:rFonts w:ascii="Calibri" w:hAnsi="Calibri" w:cs="Tahoma"/>
          <w:sz w:val="22"/>
          <w:szCs w:val="22"/>
        </w:rPr>
        <w:t>Nájemce je povinen zajistit proškolení svých zaměstnanců o bezpečnosti a ochraně zdraví při práci, požární ochraně a o hygienických normách. Rovněž je nájemce povinen vybavit předmět nájmu tak, aby byl v souladu s obecně závaznými předpisy.</w:t>
      </w:r>
    </w:p>
    <w:p w:rsidR="0037077B" w:rsidRPr="00126CDC" w:rsidRDefault="0037077B" w:rsidP="001659B7">
      <w:pPr>
        <w:numPr>
          <w:ilvl w:val="0"/>
          <w:numId w:val="7"/>
        </w:numPr>
        <w:spacing w:before="120" w:line="276" w:lineRule="auto"/>
        <w:jc w:val="both"/>
        <w:rPr>
          <w:rFonts w:ascii="Calibri" w:hAnsi="Calibri" w:cs="Tahoma"/>
          <w:sz w:val="22"/>
          <w:szCs w:val="22"/>
        </w:rPr>
      </w:pPr>
      <w:r w:rsidRPr="00126CDC">
        <w:rPr>
          <w:rFonts w:ascii="Calibri" w:hAnsi="Calibri" w:cs="Tahoma"/>
          <w:sz w:val="22"/>
          <w:szCs w:val="22"/>
        </w:rPr>
        <w:t>Nájemce a jeho zaměstnanci jsou povinni dbát na to, aby svou činností nepoškozovali dobré jméno pronajímatele (zejména kvalitou svých služeb a přístupem k návštěvníkům zoo</w:t>
      </w:r>
      <w:r w:rsidR="00922F8B">
        <w:rPr>
          <w:rFonts w:ascii="Calibri" w:hAnsi="Calibri" w:cs="Tahoma"/>
          <w:sz w:val="22"/>
          <w:szCs w:val="22"/>
        </w:rPr>
        <w:t>logické zahrady</w:t>
      </w:r>
      <w:r w:rsidRPr="00126CDC">
        <w:rPr>
          <w:rFonts w:ascii="Calibri" w:hAnsi="Calibri" w:cs="Tahoma"/>
          <w:sz w:val="22"/>
          <w:szCs w:val="22"/>
        </w:rPr>
        <w:t>).</w:t>
      </w:r>
    </w:p>
    <w:p w:rsidR="0037077B" w:rsidRDefault="0037077B" w:rsidP="001659B7">
      <w:pPr>
        <w:numPr>
          <w:ilvl w:val="0"/>
          <w:numId w:val="7"/>
        </w:numPr>
        <w:spacing w:before="120" w:line="276" w:lineRule="auto"/>
        <w:jc w:val="both"/>
        <w:rPr>
          <w:rFonts w:ascii="Calibri" w:hAnsi="Calibri" w:cs="Tahoma"/>
          <w:sz w:val="22"/>
          <w:szCs w:val="22"/>
        </w:rPr>
      </w:pPr>
      <w:r w:rsidRPr="00126CDC">
        <w:rPr>
          <w:rFonts w:ascii="Calibri" w:hAnsi="Calibri" w:cs="Tahoma"/>
          <w:sz w:val="22"/>
          <w:szCs w:val="22"/>
        </w:rPr>
        <w:t>Nájemce je povinen zajistit, aby zásobování prodejního místa bylo prováděno mimo otevírací dobu zoo</w:t>
      </w:r>
      <w:r w:rsidR="00922F8B">
        <w:rPr>
          <w:rFonts w:ascii="Calibri" w:hAnsi="Calibri" w:cs="Tahoma"/>
          <w:sz w:val="22"/>
          <w:szCs w:val="22"/>
        </w:rPr>
        <w:t>logické zahrady</w:t>
      </w:r>
      <w:r w:rsidRPr="00126CDC">
        <w:rPr>
          <w:rFonts w:ascii="Calibri" w:hAnsi="Calibri" w:cs="Tahoma"/>
          <w:sz w:val="22"/>
          <w:szCs w:val="22"/>
        </w:rPr>
        <w:t>.</w:t>
      </w:r>
    </w:p>
    <w:p w:rsidR="00A013E5" w:rsidRPr="00822E49" w:rsidRDefault="00212720" w:rsidP="00FB53C8">
      <w:pPr>
        <w:numPr>
          <w:ilvl w:val="0"/>
          <w:numId w:val="7"/>
        </w:numPr>
        <w:spacing w:before="120" w:line="276" w:lineRule="auto"/>
        <w:jc w:val="both"/>
        <w:rPr>
          <w:rFonts w:ascii="Calibri" w:hAnsi="Calibri" w:cs="Tahoma"/>
          <w:sz w:val="22"/>
          <w:szCs w:val="22"/>
        </w:rPr>
      </w:pPr>
      <w:r w:rsidRPr="00212720">
        <w:rPr>
          <w:rFonts w:ascii="Calibri" w:hAnsi="Calibri" w:cs="Tahoma"/>
          <w:sz w:val="22"/>
          <w:szCs w:val="22"/>
        </w:rPr>
        <w:t xml:space="preserve"> </w:t>
      </w:r>
      <w:r w:rsidR="00A013E5" w:rsidRPr="00212720">
        <w:rPr>
          <w:rFonts w:ascii="Calibri" w:hAnsi="Calibri" w:cs="Tahoma"/>
          <w:sz w:val="22"/>
          <w:szCs w:val="22"/>
        </w:rPr>
        <w:t>Nájemce je povinen akceptovat platbu stravovacími poukázkami (stravenkami)</w:t>
      </w:r>
      <w:r w:rsidR="0032067B" w:rsidRPr="00DC3DAA">
        <w:rPr>
          <w:rFonts w:ascii="Calibri" w:hAnsi="Calibri" w:cs="Tahoma"/>
          <w:i/>
        </w:rPr>
        <w:t xml:space="preserve"> </w:t>
      </w:r>
      <w:r w:rsidR="0032067B" w:rsidRPr="00DC3DAA">
        <w:rPr>
          <w:rFonts w:ascii="Calibri" w:hAnsi="Calibri" w:cs="Tahoma"/>
          <w:sz w:val="22"/>
          <w:szCs w:val="22"/>
        </w:rPr>
        <w:t>společnosti Le Cheque Déjeneur.</w:t>
      </w:r>
    </w:p>
    <w:p w:rsidR="00DE21E3" w:rsidRPr="00126CDC" w:rsidRDefault="00DE21E3" w:rsidP="00DE21E3">
      <w:pPr>
        <w:spacing w:before="120" w:line="276" w:lineRule="auto"/>
        <w:ind w:left="720"/>
        <w:jc w:val="both"/>
        <w:rPr>
          <w:rFonts w:ascii="Calibri" w:hAnsi="Calibri" w:cs="Tahoma"/>
          <w:sz w:val="22"/>
          <w:szCs w:val="22"/>
        </w:rPr>
      </w:pPr>
    </w:p>
    <w:p w:rsidR="00DE21E3" w:rsidRPr="00D46324" w:rsidRDefault="00DE21E3" w:rsidP="00DE21E3">
      <w:pPr>
        <w:pStyle w:val="Nadpis1"/>
      </w:pPr>
      <w:r w:rsidRPr="00D46324">
        <w:t>Provozní a investiční náklady</w:t>
      </w:r>
    </w:p>
    <w:p w:rsidR="00DE21E3" w:rsidRDefault="00DE21E3" w:rsidP="001659B7">
      <w:pPr>
        <w:numPr>
          <w:ilvl w:val="0"/>
          <w:numId w:val="11"/>
        </w:numPr>
        <w:spacing w:before="120" w:line="276" w:lineRule="auto"/>
        <w:jc w:val="both"/>
        <w:rPr>
          <w:rFonts w:ascii="Calibri" w:hAnsi="Calibri" w:cs="Tahoma"/>
          <w:sz w:val="22"/>
          <w:szCs w:val="22"/>
        </w:rPr>
      </w:pPr>
      <w:r w:rsidRPr="00126CDC">
        <w:rPr>
          <w:rFonts w:ascii="Calibri" w:hAnsi="Calibri" w:cs="Tahoma"/>
          <w:sz w:val="22"/>
          <w:szCs w:val="22"/>
        </w:rPr>
        <w:t>Nájemce se zavazuje pořídit na své náklady vybavení a zařízení, které je nutné k</w:t>
      </w:r>
      <w:r w:rsidR="00CC7C42">
        <w:rPr>
          <w:rFonts w:ascii="Calibri" w:hAnsi="Calibri" w:cs="Tahoma"/>
          <w:sz w:val="22"/>
          <w:szCs w:val="22"/>
        </w:rPr>
        <w:t>e</w:t>
      </w:r>
      <w:r w:rsidRPr="00126CDC">
        <w:rPr>
          <w:rFonts w:ascii="Calibri" w:hAnsi="Calibri" w:cs="Tahoma"/>
          <w:sz w:val="22"/>
          <w:szCs w:val="22"/>
        </w:rPr>
        <w:t> </w:t>
      </w:r>
      <w:r w:rsidR="00CC7C42">
        <w:rPr>
          <w:rFonts w:ascii="Calibri" w:hAnsi="Calibri" w:cs="Tahoma"/>
          <w:sz w:val="22"/>
          <w:szCs w:val="22"/>
        </w:rPr>
        <w:t>gastronomickému provozu v předmětu nájmu</w:t>
      </w:r>
      <w:r w:rsidRPr="00126CDC">
        <w:rPr>
          <w:rFonts w:ascii="Calibri" w:hAnsi="Calibri" w:cs="Tahoma"/>
          <w:sz w:val="22"/>
          <w:szCs w:val="22"/>
        </w:rPr>
        <w:t xml:space="preserve"> a nebylo předáno nájemci pronajímatelem.</w:t>
      </w:r>
    </w:p>
    <w:p w:rsidR="00DE21E3" w:rsidRDefault="00DE21E3" w:rsidP="001659B7">
      <w:pPr>
        <w:numPr>
          <w:ilvl w:val="0"/>
          <w:numId w:val="11"/>
        </w:numPr>
        <w:spacing w:before="120" w:line="276" w:lineRule="auto"/>
        <w:jc w:val="both"/>
        <w:rPr>
          <w:rFonts w:ascii="Calibri" w:hAnsi="Calibri" w:cs="Tahoma"/>
          <w:sz w:val="22"/>
          <w:szCs w:val="22"/>
        </w:rPr>
      </w:pPr>
      <w:r w:rsidRPr="00126CDC">
        <w:rPr>
          <w:rFonts w:ascii="Calibri" w:hAnsi="Calibri" w:cs="Tahoma"/>
          <w:sz w:val="22"/>
          <w:szCs w:val="22"/>
        </w:rPr>
        <w:t xml:space="preserve">Stavební </w:t>
      </w:r>
      <w:r w:rsidR="004E2FAE">
        <w:rPr>
          <w:rFonts w:ascii="Calibri" w:hAnsi="Calibri" w:cs="Tahoma"/>
          <w:sz w:val="22"/>
          <w:szCs w:val="22"/>
        </w:rPr>
        <w:t xml:space="preserve">či jiné </w:t>
      </w:r>
      <w:r w:rsidRPr="00126CDC">
        <w:rPr>
          <w:rFonts w:ascii="Calibri" w:hAnsi="Calibri" w:cs="Tahoma"/>
          <w:sz w:val="22"/>
          <w:szCs w:val="22"/>
        </w:rPr>
        <w:t xml:space="preserve">úpravy na předmětu nájmu je nájemce oprávněn provádět pouze na základě </w:t>
      </w:r>
      <w:r w:rsidR="004E2FAE">
        <w:rPr>
          <w:rFonts w:ascii="Calibri" w:hAnsi="Calibri" w:cs="Tahoma"/>
          <w:sz w:val="22"/>
          <w:szCs w:val="22"/>
        </w:rPr>
        <w:t xml:space="preserve">předchozího </w:t>
      </w:r>
      <w:r w:rsidRPr="00126CDC">
        <w:rPr>
          <w:rFonts w:ascii="Calibri" w:hAnsi="Calibri" w:cs="Tahoma"/>
          <w:sz w:val="22"/>
          <w:szCs w:val="22"/>
        </w:rPr>
        <w:t>písemného souhlasu pronajímatele.</w:t>
      </w:r>
      <w:r w:rsidR="0013558F">
        <w:rPr>
          <w:rFonts w:ascii="Calibri" w:hAnsi="Calibri" w:cs="Tahoma"/>
          <w:sz w:val="22"/>
          <w:szCs w:val="22"/>
        </w:rPr>
        <w:t xml:space="preserve"> </w:t>
      </w:r>
    </w:p>
    <w:p w:rsidR="0040482A" w:rsidRPr="0040482A" w:rsidRDefault="00D46324" w:rsidP="001659B7">
      <w:pPr>
        <w:numPr>
          <w:ilvl w:val="0"/>
          <w:numId w:val="11"/>
        </w:numPr>
        <w:spacing w:before="120" w:line="276" w:lineRule="auto"/>
        <w:jc w:val="both"/>
        <w:rPr>
          <w:rFonts w:ascii="Calibri" w:hAnsi="Calibri" w:cs="Tahoma"/>
          <w:sz w:val="22"/>
          <w:szCs w:val="22"/>
        </w:rPr>
      </w:pPr>
      <w:r w:rsidRPr="0040482A">
        <w:rPr>
          <w:rFonts w:ascii="Calibri" w:hAnsi="Calibri" w:cs="Tahoma"/>
          <w:sz w:val="22"/>
          <w:szCs w:val="22"/>
        </w:rPr>
        <w:t xml:space="preserve">Nájemce </w:t>
      </w:r>
      <w:r w:rsidR="00735920" w:rsidRPr="0040482A">
        <w:rPr>
          <w:rFonts w:ascii="Calibri" w:hAnsi="Calibri" w:cs="Calibri"/>
          <w:sz w:val="22"/>
          <w:szCs w:val="22"/>
        </w:rPr>
        <w:t>je povinen</w:t>
      </w:r>
      <w:r w:rsidR="0040482A" w:rsidRPr="0040482A">
        <w:rPr>
          <w:rFonts w:ascii="Calibri" w:hAnsi="Calibri" w:cs="Calibri"/>
          <w:sz w:val="22"/>
          <w:szCs w:val="22"/>
        </w:rPr>
        <w:t xml:space="preserve">, </w:t>
      </w:r>
      <w:r w:rsidR="00735920" w:rsidRPr="0040482A">
        <w:rPr>
          <w:rFonts w:ascii="Calibri" w:hAnsi="Calibri" w:cs="Calibri"/>
          <w:sz w:val="22"/>
          <w:szCs w:val="22"/>
        </w:rPr>
        <w:t xml:space="preserve">provádět na své náklady </w:t>
      </w:r>
      <w:r w:rsidRPr="0040482A">
        <w:rPr>
          <w:rFonts w:ascii="Calibri" w:hAnsi="Calibri" w:cs="Tahoma"/>
          <w:sz w:val="22"/>
          <w:szCs w:val="22"/>
        </w:rPr>
        <w:t>drobné opravy a náklady spojené s běžnou údržbou předmětu nájmu</w:t>
      </w:r>
      <w:r w:rsidR="00735920" w:rsidRPr="0040482A">
        <w:rPr>
          <w:rFonts w:ascii="Calibri" w:hAnsi="Calibri" w:cs="Tahoma"/>
          <w:sz w:val="22"/>
          <w:szCs w:val="22"/>
        </w:rPr>
        <w:t>,</w:t>
      </w:r>
      <w:r w:rsidR="00DE21E3" w:rsidRPr="0040482A">
        <w:rPr>
          <w:rFonts w:ascii="Calibri" w:hAnsi="Calibri" w:cs="Tahoma"/>
          <w:sz w:val="22"/>
          <w:szCs w:val="22"/>
        </w:rPr>
        <w:t xml:space="preserve"> </w:t>
      </w:r>
      <w:r w:rsidR="00735920" w:rsidRPr="0040482A">
        <w:rPr>
          <w:rFonts w:ascii="Calibri" w:hAnsi="Calibri" w:cs="Tahoma"/>
          <w:sz w:val="22"/>
          <w:szCs w:val="22"/>
        </w:rPr>
        <w:t xml:space="preserve">s cílem udržovat předmět nájmu v řádném stavu tak, aby se jeho hodnota nesnižovala. </w:t>
      </w:r>
    </w:p>
    <w:p w:rsidR="0037077B" w:rsidRPr="00AD5C13" w:rsidRDefault="0037077B" w:rsidP="00014F0A">
      <w:pPr>
        <w:spacing w:before="120" w:line="276" w:lineRule="auto"/>
        <w:jc w:val="both"/>
        <w:rPr>
          <w:rFonts w:ascii="Calibri" w:hAnsi="Calibri" w:cs="Tahoma"/>
          <w:sz w:val="22"/>
          <w:szCs w:val="22"/>
        </w:rPr>
      </w:pPr>
    </w:p>
    <w:p w:rsidR="00922F8B" w:rsidRDefault="00922F8B" w:rsidP="002C1438">
      <w:pPr>
        <w:pStyle w:val="Nadpis1"/>
      </w:pPr>
      <w:r>
        <w:t>Pojištění</w:t>
      </w:r>
    </w:p>
    <w:p w:rsidR="00D46324" w:rsidRPr="00D46324" w:rsidRDefault="00D46324" w:rsidP="001659B7">
      <w:pPr>
        <w:numPr>
          <w:ilvl w:val="0"/>
          <w:numId w:val="18"/>
        </w:numPr>
        <w:spacing w:before="120" w:line="276" w:lineRule="auto"/>
        <w:jc w:val="both"/>
        <w:rPr>
          <w:rFonts w:ascii="Calibri" w:hAnsi="Calibri" w:cs="Tahoma"/>
          <w:sz w:val="22"/>
          <w:szCs w:val="22"/>
        </w:rPr>
      </w:pPr>
      <w:r>
        <w:rPr>
          <w:rFonts w:ascii="Calibri" w:hAnsi="Calibri" w:cs="Tahoma"/>
          <w:sz w:val="22"/>
          <w:szCs w:val="22"/>
        </w:rPr>
        <w:t>Nájemce</w:t>
      </w:r>
      <w:r w:rsidRPr="00D46324">
        <w:rPr>
          <w:rFonts w:ascii="Calibri" w:hAnsi="Calibri" w:cs="Tahoma"/>
          <w:sz w:val="22"/>
          <w:szCs w:val="22"/>
        </w:rPr>
        <w:t xml:space="preserve"> je povinen mít po celou dobu trvání této smlouvy uzavřenou platnou a účinnou pojistnou smlouvu/y, jejímž/jejichž předmětem je pojištění:</w:t>
      </w:r>
    </w:p>
    <w:p w:rsidR="00D46324" w:rsidRPr="002A73E5" w:rsidRDefault="00D46324" w:rsidP="001659B7">
      <w:pPr>
        <w:numPr>
          <w:ilvl w:val="0"/>
          <w:numId w:val="17"/>
        </w:numPr>
        <w:spacing w:before="120" w:line="276" w:lineRule="auto"/>
        <w:jc w:val="both"/>
        <w:rPr>
          <w:rFonts w:ascii="Calibri" w:hAnsi="Calibri" w:cs="Calibri"/>
          <w:sz w:val="22"/>
          <w:szCs w:val="22"/>
        </w:rPr>
      </w:pPr>
      <w:r w:rsidRPr="002A73E5">
        <w:rPr>
          <w:rFonts w:ascii="Calibri" w:hAnsi="Calibri" w:cs="Calibri"/>
          <w:sz w:val="22"/>
          <w:szCs w:val="22"/>
        </w:rPr>
        <w:t>veškerého majetku nájemce umístěného v předmětu nájmu,</w:t>
      </w:r>
    </w:p>
    <w:p w:rsidR="00D46324" w:rsidRPr="002A73E5" w:rsidRDefault="00D46324" w:rsidP="001659B7">
      <w:pPr>
        <w:numPr>
          <w:ilvl w:val="0"/>
          <w:numId w:val="17"/>
        </w:numPr>
        <w:spacing w:before="120" w:line="276" w:lineRule="auto"/>
        <w:jc w:val="both"/>
        <w:rPr>
          <w:rFonts w:ascii="Calibri" w:hAnsi="Calibri" w:cs="Calibri"/>
          <w:sz w:val="22"/>
          <w:szCs w:val="22"/>
        </w:rPr>
      </w:pPr>
      <w:r w:rsidRPr="002A73E5">
        <w:rPr>
          <w:rFonts w:ascii="Calibri" w:hAnsi="Calibri" w:cs="Calibri"/>
          <w:sz w:val="22"/>
          <w:szCs w:val="22"/>
        </w:rPr>
        <w:lastRenderedPageBreak/>
        <w:t xml:space="preserve">odpovědnosti za škodu způsobenou provozem nájemce třetím osobám. </w:t>
      </w:r>
      <w:r w:rsidR="00574885" w:rsidRPr="002A73E5">
        <w:rPr>
          <w:rFonts w:ascii="Calibri" w:hAnsi="Calibri" w:cs="Calibri"/>
          <w:sz w:val="22"/>
          <w:szCs w:val="22"/>
        </w:rPr>
        <w:t>Pojištění odpovědnosti sjednané nájemcem bude pokrývat zejména odpovědnost za škodu, která může nastat v souvislosti s prováděním činnosti nájemce v předmětu nájmu. Pojištění musí být sjednáno bez omezení odpovědnosti za škody na věcech a škody na zdraví na částku, která bude odpovídat podnikatelské činnosti nájemce, nejméně však ve výši</w:t>
      </w:r>
      <w:r w:rsidR="0038095C">
        <w:rPr>
          <w:rFonts w:ascii="Calibri" w:hAnsi="Calibri" w:cs="Calibri"/>
          <w:sz w:val="22"/>
          <w:szCs w:val="22"/>
        </w:rPr>
        <w:t xml:space="preserve"> pojistného plnění</w:t>
      </w:r>
      <w:r w:rsidR="00574885" w:rsidRPr="002A73E5">
        <w:rPr>
          <w:rFonts w:ascii="Calibri" w:hAnsi="Calibri" w:cs="Calibri"/>
          <w:sz w:val="22"/>
          <w:szCs w:val="22"/>
        </w:rPr>
        <w:t xml:space="preserve"> </w:t>
      </w:r>
      <w:r w:rsidR="000A7F17">
        <w:rPr>
          <w:rFonts w:ascii="Calibri" w:hAnsi="Calibri" w:cs="Calibri"/>
          <w:sz w:val="22"/>
          <w:szCs w:val="22"/>
        </w:rPr>
        <w:t>3</w:t>
      </w:r>
      <w:r w:rsidR="00A013E5">
        <w:rPr>
          <w:rFonts w:ascii="Calibri" w:hAnsi="Calibri" w:cs="Calibri"/>
          <w:sz w:val="22"/>
          <w:szCs w:val="22"/>
        </w:rPr>
        <w:t>.000.000</w:t>
      </w:r>
      <w:r w:rsidR="00574885" w:rsidRPr="002A73E5">
        <w:rPr>
          <w:rFonts w:ascii="Calibri" w:hAnsi="Calibri" w:cs="Calibri"/>
          <w:sz w:val="22"/>
          <w:szCs w:val="22"/>
        </w:rPr>
        <w:t xml:space="preserve"> Kč</w:t>
      </w:r>
      <w:r w:rsidR="006B1DD8">
        <w:rPr>
          <w:rFonts w:ascii="Calibri" w:hAnsi="Calibri" w:cs="Calibri"/>
          <w:sz w:val="22"/>
          <w:szCs w:val="22"/>
        </w:rPr>
        <w:t xml:space="preserve"> (</w:t>
      </w:r>
      <w:r w:rsidR="000A7F17">
        <w:rPr>
          <w:rFonts w:ascii="Calibri" w:hAnsi="Calibri" w:cs="Calibri"/>
          <w:sz w:val="22"/>
          <w:szCs w:val="22"/>
        </w:rPr>
        <w:t>třech</w:t>
      </w:r>
      <w:r w:rsidR="006B1DD8">
        <w:rPr>
          <w:rFonts w:ascii="Calibri" w:hAnsi="Calibri" w:cs="Calibri"/>
          <w:sz w:val="22"/>
          <w:szCs w:val="22"/>
        </w:rPr>
        <w:t xml:space="preserve"> miliónů korun českých)</w:t>
      </w:r>
      <w:r w:rsidR="007E60F3">
        <w:rPr>
          <w:rFonts w:ascii="Calibri" w:hAnsi="Calibri" w:cs="Calibri"/>
          <w:sz w:val="22"/>
          <w:szCs w:val="22"/>
        </w:rPr>
        <w:t>.</w:t>
      </w:r>
      <w:r w:rsidR="00574885" w:rsidRPr="002A73E5">
        <w:rPr>
          <w:rFonts w:ascii="Calibri" w:hAnsi="Calibri" w:cs="Calibri"/>
          <w:sz w:val="22"/>
          <w:szCs w:val="22"/>
        </w:rPr>
        <w:t xml:space="preserve"> </w:t>
      </w:r>
    </w:p>
    <w:p w:rsidR="00D46324" w:rsidRPr="00D46324" w:rsidRDefault="00D46324" w:rsidP="001659B7">
      <w:pPr>
        <w:numPr>
          <w:ilvl w:val="0"/>
          <w:numId w:val="18"/>
        </w:numPr>
        <w:spacing w:before="120" w:line="276" w:lineRule="auto"/>
        <w:jc w:val="both"/>
        <w:rPr>
          <w:rFonts w:ascii="Calibri" w:hAnsi="Calibri" w:cs="Tahoma"/>
          <w:sz w:val="22"/>
          <w:szCs w:val="22"/>
        </w:rPr>
      </w:pPr>
      <w:r>
        <w:rPr>
          <w:rFonts w:ascii="Calibri" w:hAnsi="Calibri" w:cs="Calibri"/>
          <w:sz w:val="22"/>
          <w:szCs w:val="22"/>
        </w:rPr>
        <w:t>S</w:t>
      </w:r>
      <w:r w:rsidRPr="00D46324">
        <w:rPr>
          <w:rFonts w:ascii="Calibri" w:hAnsi="Calibri" w:cs="Calibri"/>
          <w:sz w:val="22"/>
          <w:szCs w:val="22"/>
        </w:rPr>
        <w:t xml:space="preserve">kutečnost </w:t>
      </w:r>
      <w:r>
        <w:rPr>
          <w:rFonts w:ascii="Calibri" w:hAnsi="Calibri" w:cs="Calibri"/>
          <w:sz w:val="22"/>
          <w:szCs w:val="22"/>
        </w:rPr>
        <w:t xml:space="preserve">uzavření </w:t>
      </w:r>
      <w:r w:rsidR="00652F4B">
        <w:rPr>
          <w:rFonts w:ascii="Calibri" w:hAnsi="Calibri" w:cs="Calibri"/>
          <w:sz w:val="22"/>
          <w:szCs w:val="22"/>
        </w:rPr>
        <w:t xml:space="preserve">a platnosti </w:t>
      </w:r>
      <w:r>
        <w:rPr>
          <w:rFonts w:ascii="Calibri" w:hAnsi="Calibri" w:cs="Calibri"/>
          <w:sz w:val="22"/>
          <w:szCs w:val="22"/>
        </w:rPr>
        <w:t>požadovaných pojistných smluv je n</w:t>
      </w:r>
      <w:r w:rsidRPr="00D46324">
        <w:rPr>
          <w:rFonts w:ascii="Calibri" w:hAnsi="Calibri" w:cs="Calibri"/>
          <w:sz w:val="22"/>
          <w:szCs w:val="22"/>
        </w:rPr>
        <w:t xml:space="preserve">ájemce </w:t>
      </w:r>
      <w:r>
        <w:rPr>
          <w:rFonts w:ascii="Calibri" w:hAnsi="Calibri" w:cs="Calibri"/>
          <w:sz w:val="22"/>
          <w:szCs w:val="22"/>
        </w:rPr>
        <w:t xml:space="preserve">povinen pronajímateli prokázat </w:t>
      </w:r>
      <w:r w:rsidRPr="00D46324">
        <w:rPr>
          <w:rFonts w:ascii="Calibri" w:hAnsi="Calibri" w:cs="Calibri"/>
          <w:sz w:val="22"/>
          <w:szCs w:val="22"/>
        </w:rPr>
        <w:t xml:space="preserve">do 14 </w:t>
      </w:r>
      <w:r>
        <w:rPr>
          <w:rFonts w:ascii="Calibri" w:hAnsi="Calibri" w:cs="Calibri"/>
          <w:sz w:val="22"/>
          <w:szCs w:val="22"/>
        </w:rPr>
        <w:t xml:space="preserve">(čtrnácti) </w:t>
      </w:r>
      <w:r w:rsidRPr="00D46324">
        <w:rPr>
          <w:rFonts w:ascii="Calibri" w:hAnsi="Calibri" w:cs="Calibri"/>
          <w:sz w:val="22"/>
          <w:szCs w:val="22"/>
        </w:rPr>
        <w:t>dnů od uzavření této smlouvy</w:t>
      </w:r>
      <w:r>
        <w:rPr>
          <w:rFonts w:ascii="Calibri" w:hAnsi="Calibri" w:cs="Calibri"/>
          <w:sz w:val="22"/>
          <w:szCs w:val="22"/>
        </w:rPr>
        <w:t xml:space="preserve"> tím, že pronajímateli předloží kopie uzavřených pojistných smluv</w:t>
      </w:r>
      <w:r w:rsidRPr="00D46324">
        <w:rPr>
          <w:rFonts w:ascii="Calibri" w:hAnsi="Calibri" w:cs="Calibri"/>
          <w:sz w:val="22"/>
          <w:szCs w:val="22"/>
        </w:rPr>
        <w:t>.</w:t>
      </w:r>
      <w:r w:rsidR="00574885">
        <w:rPr>
          <w:rFonts w:ascii="Calibri" w:hAnsi="Calibri" w:cs="Calibri"/>
          <w:sz w:val="22"/>
          <w:szCs w:val="22"/>
        </w:rPr>
        <w:t xml:space="preserve"> </w:t>
      </w:r>
      <w:r w:rsidR="00652F4B">
        <w:rPr>
          <w:rFonts w:ascii="Calibri" w:hAnsi="Calibri" w:cs="Calibri"/>
          <w:sz w:val="22"/>
          <w:szCs w:val="22"/>
        </w:rPr>
        <w:t>S</w:t>
      </w:r>
      <w:r w:rsidR="00652F4B" w:rsidRPr="00D46324">
        <w:rPr>
          <w:rFonts w:ascii="Calibri" w:hAnsi="Calibri" w:cs="Calibri"/>
          <w:sz w:val="22"/>
          <w:szCs w:val="22"/>
        </w:rPr>
        <w:t xml:space="preserve">kutečnost </w:t>
      </w:r>
      <w:r w:rsidR="00652F4B">
        <w:rPr>
          <w:rFonts w:ascii="Calibri" w:hAnsi="Calibri" w:cs="Calibri"/>
          <w:sz w:val="22"/>
          <w:szCs w:val="22"/>
        </w:rPr>
        <w:t>uzavření a platnosti požadovaných pojistných smluv je n</w:t>
      </w:r>
      <w:r w:rsidR="00652F4B" w:rsidRPr="00D46324">
        <w:rPr>
          <w:rFonts w:ascii="Calibri" w:hAnsi="Calibri" w:cs="Calibri"/>
          <w:sz w:val="22"/>
          <w:szCs w:val="22"/>
        </w:rPr>
        <w:t xml:space="preserve">ájemce </w:t>
      </w:r>
      <w:r w:rsidR="00652F4B">
        <w:rPr>
          <w:rFonts w:ascii="Calibri" w:hAnsi="Calibri" w:cs="Calibri"/>
          <w:sz w:val="22"/>
          <w:szCs w:val="22"/>
        </w:rPr>
        <w:t xml:space="preserve">povinen prokázat pronajímateli </w:t>
      </w:r>
      <w:r w:rsidR="0038095C">
        <w:rPr>
          <w:rFonts w:ascii="Calibri" w:hAnsi="Calibri" w:cs="Calibri"/>
          <w:sz w:val="22"/>
          <w:szCs w:val="22"/>
        </w:rPr>
        <w:t xml:space="preserve">také </w:t>
      </w:r>
      <w:r w:rsidR="00652F4B">
        <w:rPr>
          <w:rFonts w:ascii="Calibri" w:hAnsi="Calibri" w:cs="Calibri"/>
          <w:sz w:val="22"/>
          <w:szCs w:val="22"/>
        </w:rPr>
        <w:t>na jeho žádost kdykoli během doby trvání nájemní smlouvy.</w:t>
      </w:r>
    </w:p>
    <w:p w:rsidR="00574885" w:rsidRDefault="00574885" w:rsidP="001659B7">
      <w:pPr>
        <w:numPr>
          <w:ilvl w:val="0"/>
          <w:numId w:val="18"/>
        </w:numPr>
        <w:spacing w:before="120" w:line="276" w:lineRule="auto"/>
        <w:jc w:val="both"/>
        <w:rPr>
          <w:rFonts w:ascii="Calibri" w:hAnsi="Calibri" w:cs="Calibri"/>
          <w:sz w:val="22"/>
          <w:szCs w:val="22"/>
        </w:rPr>
      </w:pPr>
      <w:r w:rsidRPr="00574885">
        <w:rPr>
          <w:rFonts w:ascii="Calibri" w:hAnsi="Calibri" w:cs="Calibri"/>
          <w:sz w:val="22"/>
          <w:szCs w:val="22"/>
        </w:rPr>
        <w:t xml:space="preserve">Pokud nájemce poruší svoji povinnost mít po celou dobu účinnosti této smlouvy uzavřenou platnou a účinnou pojistnou/é smlouvu/y dle podmínek této smlouvy, je povinen uhradit pronajímateli na jeho výzvu </w:t>
      </w:r>
      <w:r w:rsidR="00BD5187" w:rsidRPr="00574885">
        <w:rPr>
          <w:rFonts w:ascii="Calibri" w:hAnsi="Calibri" w:cs="Calibri"/>
          <w:sz w:val="22"/>
          <w:szCs w:val="22"/>
        </w:rPr>
        <w:t>smluvní pokutu ve výši nájemného připadajícího podle této smlouvy na jeden den, a to za každý den trvání takového porušení až do jejich úplného splnění</w:t>
      </w:r>
      <w:r w:rsidR="00BD5187">
        <w:rPr>
          <w:rFonts w:ascii="Calibri" w:hAnsi="Calibri" w:cs="Calibri"/>
          <w:sz w:val="22"/>
          <w:szCs w:val="22"/>
        </w:rPr>
        <w:t>. V případě, že nájemce toto porušení ne</w:t>
      </w:r>
      <w:r w:rsidR="002D2AF9">
        <w:rPr>
          <w:rFonts w:ascii="Calibri" w:hAnsi="Calibri" w:cs="Calibri"/>
          <w:sz w:val="22"/>
          <w:szCs w:val="22"/>
        </w:rPr>
        <w:t>odstraní</w:t>
      </w:r>
      <w:r w:rsidR="00BD5187">
        <w:rPr>
          <w:rFonts w:ascii="Calibri" w:hAnsi="Calibri" w:cs="Calibri"/>
          <w:sz w:val="22"/>
          <w:szCs w:val="22"/>
        </w:rPr>
        <w:t xml:space="preserve"> do </w:t>
      </w:r>
      <w:r w:rsidR="00FB1429">
        <w:rPr>
          <w:rFonts w:ascii="Calibri" w:hAnsi="Calibri" w:cs="Calibri"/>
          <w:sz w:val="22"/>
          <w:szCs w:val="22"/>
        </w:rPr>
        <w:t>20</w:t>
      </w:r>
      <w:r w:rsidR="00BD5187">
        <w:rPr>
          <w:rFonts w:ascii="Calibri" w:hAnsi="Calibri" w:cs="Calibri"/>
          <w:sz w:val="22"/>
          <w:szCs w:val="22"/>
        </w:rPr>
        <w:t xml:space="preserve"> (</w:t>
      </w:r>
      <w:r w:rsidR="00FB1429">
        <w:rPr>
          <w:rFonts w:ascii="Calibri" w:hAnsi="Calibri" w:cs="Calibri"/>
          <w:sz w:val="22"/>
          <w:szCs w:val="22"/>
        </w:rPr>
        <w:t>dvaceti</w:t>
      </w:r>
      <w:r w:rsidR="00BD5187">
        <w:rPr>
          <w:rFonts w:ascii="Calibri" w:hAnsi="Calibri" w:cs="Calibri"/>
          <w:sz w:val="22"/>
          <w:szCs w:val="22"/>
        </w:rPr>
        <w:t>) dnů</w:t>
      </w:r>
      <w:r w:rsidR="002D2AF9">
        <w:rPr>
          <w:rFonts w:ascii="Calibri" w:hAnsi="Calibri" w:cs="Calibri"/>
          <w:sz w:val="22"/>
          <w:szCs w:val="22"/>
        </w:rPr>
        <w:t>, je</w:t>
      </w:r>
      <w:r w:rsidR="00BD5187" w:rsidRPr="00574885">
        <w:rPr>
          <w:rFonts w:ascii="Calibri" w:hAnsi="Calibri" w:cs="Calibri"/>
          <w:sz w:val="22"/>
          <w:szCs w:val="22"/>
        </w:rPr>
        <w:t xml:space="preserve"> </w:t>
      </w:r>
      <w:r w:rsidR="002D2AF9">
        <w:rPr>
          <w:rFonts w:ascii="Calibri" w:hAnsi="Calibri" w:cs="Calibri"/>
          <w:sz w:val="22"/>
          <w:szCs w:val="22"/>
        </w:rPr>
        <w:t xml:space="preserve">povinen uhradit pronajímateli </w:t>
      </w:r>
      <w:r w:rsidRPr="00574885">
        <w:rPr>
          <w:rFonts w:ascii="Calibri" w:hAnsi="Calibri" w:cs="Calibri"/>
          <w:sz w:val="22"/>
          <w:szCs w:val="22"/>
        </w:rPr>
        <w:t>smluvní pokutu ve výši 50.000,- Kč (padesát tisíc korun českých)</w:t>
      </w:r>
      <w:r w:rsidR="001F642D" w:rsidRPr="001F642D">
        <w:rPr>
          <w:rFonts w:ascii="Calibri" w:hAnsi="Calibri" w:cs="Tahoma"/>
          <w:sz w:val="22"/>
          <w:szCs w:val="22"/>
        </w:rPr>
        <w:t xml:space="preserve"> </w:t>
      </w:r>
      <w:r w:rsidR="001F642D">
        <w:rPr>
          <w:rFonts w:ascii="Calibri" w:hAnsi="Calibri" w:cs="Tahoma"/>
          <w:sz w:val="22"/>
          <w:szCs w:val="22"/>
        </w:rPr>
        <w:t>(právo pronajímatele na smluvní pokutu uvedenou v předchozí větě není tímto dotčeno)</w:t>
      </w:r>
      <w:r w:rsidRPr="00574885">
        <w:rPr>
          <w:rFonts w:ascii="Calibri" w:hAnsi="Calibri" w:cs="Calibri"/>
          <w:sz w:val="22"/>
          <w:szCs w:val="22"/>
        </w:rPr>
        <w:t>.</w:t>
      </w:r>
    </w:p>
    <w:p w:rsidR="00574885" w:rsidRPr="00574885" w:rsidRDefault="00574885" w:rsidP="001659B7">
      <w:pPr>
        <w:numPr>
          <w:ilvl w:val="0"/>
          <w:numId w:val="18"/>
        </w:numPr>
        <w:spacing w:before="120" w:line="276" w:lineRule="auto"/>
        <w:jc w:val="both"/>
        <w:rPr>
          <w:rFonts w:ascii="Calibri" w:hAnsi="Calibri" w:cs="Calibri"/>
          <w:sz w:val="22"/>
          <w:szCs w:val="22"/>
        </w:rPr>
      </w:pPr>
      <w:r w:rsidRPr="00D46324">
        <w:rPr>
          <w:rFonts w:ascii="Calibri" w:hAnsi="Calibri" w:cs="Calibri"/>
          <w:sz w:val="22"/>
          <w:szCs w:val="22"/>
        </w:rPr>
        <w:t xml:space="preserve">Pokud by </w:t>
      </w:r>
      <w:r>
        <w:rPr>
          <w:rFonts w:ascii="Calibri" w:hAnsi="Calibri" w:cs="Calibri"/>
          <w:sz w:val="22"/>
          <w:szCs w:val="22"/>
        </w:rPr>
        <w:t>nájemce</w:t>
      </w:r>
      <w:r w:rsidRPr="00D46324">
        <w:rPr>
          <w:rFonts w:ascii="Calibri" w:hAnsi="Calibri" w:cs="Calibri"/>
          <w:sz w:val="22"/>
          <w:szCs w:val="22"/>
        </w:rPr>
        <w:t xml:space="preserve"> </w:t>
      </w:r>
      <w:r>
        <w:rPr>
          <w:rFonts w:ascii="Calibri" w:hAnsi="Calibri" w:cs="Calibri"/>
          <w:sz w:val="22"/>
          <w:szCs w:val="22"/>
        </w:rPr>
        <w:t>kdykoli během trvání smlouvy</w:t>
      </w:r>
      <w:r w:rsidRPr="00D46324">
        <w:rPr>
          <w:rFonts w:ascii="Calibri" w:hAnsi="Calibri" w:cs="Calibri"/>
          <w:sz w:val="22"/>
          <w:szCs w:val="22"/>
        </w:rPr>
        <w:t xml:space="preserve"> </w:t>
      </w:r>
      <w:r w:rsidR="00BD5187">
        <w:rPr>
          <w:rFonts w:ascii="Calibri" w:hAnsi="Calibri" w:cs="Calibri"/>
          <w:sz w:val="22"/>
          <w:szCs w:val="22"/>
        </w:rPr>
        <w:t xml:space="preserve">přestal </w:t>
      </w:r>
      <w:r w:rsidRPr="00D46324">
        <w:rPr>
          <w:rFonts w:ascii="Calibri" w:hAnsi="Calibri" w:cs="Calibri"/>
          <w:sz w:val="22"/>
          <w:szCs w:val="22"/>
        </w:rPr>
        <w:t xml:space="preserve">splňovat podmínku </w:t>
      </w:r>
      <w:r>
        <w:rPr>
          <w:rFonts w:ascii="Calibri" w:hAnsi="Calibri" w:cs="Calibri"/>
          <w:sz w:val="22"/>
          <w:szCs w:val="22"/>
        </w:rPr>
        <w:t xml:space="preserve">uzavření </w:t>
      </w:r>
      <w:r w:rsidR="00BD5187">
        <w:rPr>
          <w:rFonts w:ascii="Calibri" w:hAnsi="Calibri" w:cs="Calibri"/>
          <w:sz w:val="22"/>
          <w:szCs w:val="22"/>
        </w:rPr>
        <w:t xml:space="preserve">a platnosti </w:t>
      </w:r>
      <w:r>
        <w:rPr>
          <w:rFonts w:ascii="Calibri" w:hAnsi="Calibri" w:cs="Calibri"/>
          <w:sz w:val="22"/>
          <w:szCs w:val="22"/>
        </w:rPr>
        <w:t>pojistných smluv</w:t>
      </w:r>
      <w:r w:rsidRPr="00D46324">
        <w:rPr>
          <w:rFonts w:ascii="Calibri" w:hAnsi="Calibri" w:cs="Calibri"/>
          <w:sz w:val="22"/>
          <w:szCs w:val="22"/>
        </w:rPr>
        <w:t xml:space="preserve">, je povinen tuto skutečnost oznámit </w:t>
      </w:r>
      <w:r>
        <w:rPr>
          <w:rFonts w:ascii="Calibri" w:hAnsi="Calibri" w:cs="Calibri"/>
          <w:sz w:val="22"/>
          <w:szCs w:val="22"/>
        </w:rPr>
        <w:t xml:space="preserve">pronajímateli </w:t>
      </w:r>
      <w:r w:rsidRPr="00D46324">
        <w:rPr>
          <w:rFonts w:ascii="Calibri" w:hAnsi="Calibri" w:cs="Calibri"/>
          <w:sz w:val="22"/>
          <w:szCs w:val="22"/>
        </w:rPr>
        <w:t>bezodkladně poté, co se o ní dozví.</w:t>
      </w:r>
      <w:r>
        <w:rPr>
          <w:rFonts w:ascii="Calibri" w:hAnsi="Calibri" w:cs="Calibri"/>
          <w:sz w:val="22"/>
          <w:szCs w:val="22"/>
        </w:rPr>
        <w:t xml:space="preserve"> </w:t>
      </w:r>
      <w:r w:rsidRPr="00574885">
        <w:rPr>
          <w:rFonts w:ascii="Calibri" w:hAnsi="Calibri" w:cs="Calibri"/>
          <w:sz w:val="22"/>
          <w:szCs w:val="22"/>
        </w:rPr>
        <w:t>Pokud nájemce poruší tuto svoji oznamovací povinnost, je povinen uhradit pronajímateli na jeho výzvu smluvní pokutu ve výši 100.000,- Kč (jedno sto tisíc korun českých) za každý jednotlivý případ takového porušení.</w:t>
      </w:r>
    </w:p>
    <w:p w:rsidR="00922F8B" w:rsidRPr="00922F8B" w:rsidRDefault="00922F8B" w:rsidP="00922F8B"/>
    <w:p w:rsidR="0037077B" w:rsidRPr="00AD5C13" w:rsidRDefault="0037077B" w:rsidP="002C1438">
      <w:pPr>
        <w:pStyle w:val="Nadpis1"/>
      </w:pPr>
      <w:r w:rsidRPr="00AD5C13">
        <w:t>Závazky ze vztahu</w:t>
      </w:r>
    </w:p>
    <w:p w:rsidR="008557C5" w:rsidRPr="00126CDC" w:rsidRDefault="008557C5" w:rsidP="001659B7">
      <w:pPr>
        <w:numPr>
          <w:ilvl w:val="0"/>
          <w:numId w:val="8"/>
        </w:numPr>
        <w:spacing w:before="120" w:line="276" w:lineRule="auto"/>
        <w:jc w:val="both"/>
        <w:rPr>
          <w:rFonts w:ascii="Calibri" w:hAnsi="Calibri" w:cs="Tahoma"/>
          <w:sz w:val="22"/>
          <w:szCs w:val="22"/>
        </w:rPr>
      </w:pPr>
      <w:r w:rsidRPr="00126CDC">
        <w:rPr>
          <w:rFonts w:ascii="Calibri" w:hAnsi="Calibri" w:cs="Tahoma"/>
          <w:sz w:val="22"/>
          <w:szCs w:val="22"/>
        </w:rPr>
        <w:t xml:space="preserve">Nájemce bere tímto na vědomí, že pro provoz předmětu nájmu existují závazky odběru a prodeje sortimentu </w:t>
      </w:r>
      <w:r>
        <w:rPr>
          <w:rFonts w:ascii="Calibri" w:hAnsi="Calibri" w:cs="Tahoma"/>
          <w:sz w:val="22"/>
          <w:szCs w:val="22"/>
        </w:rPr>
        <w:t xml:space="preserve">hlavních </w:t>
      </w:r>
      <w:r w:rsidRPr="00126CDC">
        <w:rPr>
          <w:rFonts w:ascii="Calibri" w:hAnsi="Calibri" w:cs="Tahoma"/>
          <w:sz w:val="22"/>
          <w:szCs w:val="22"/>
        </w:rPr>
        <w:t xml:space="preserve">marketingových partnerů pronajímatele. V době podpisu </w:t>
      </w:r>
      <w:r>
        <w:rPr>
          <w:rFonts w:ascii="Calibri" w:hAnsi="Calibri" w:cs="Tahoma"/>
          <w:sz w:val="22"/>
          <w:szCs w:val="22"/>
        </w:rPr>
        <w:t xml:space="preserve">této </w:t>
      </w:r>
      <w:r w:rsidRPr="00126CDC">
        <w:rPr>
          <w:rFonts w:ascii="Calibri" w:hAnsi="Calibri" w:cs="Tahoma"/>
          <w:sz w:val="22"/>
          <w:szCs w:val="22"/>
        </w:rPr>
        <w:t>smlouvy to byl</w:t>
      </w:r>
      <w:r>
        <w:rPr>
          <w:rFonts w:ascii="Calibri" w:hAnsi="Calibri" w:cs="Tahoma"/>
          <w:sz w:val="22"/>
          <w:szCs w:val="22"/>
        </w:rPr>
        <w:t>i partneři</w:t>
      </w:r>
      <w:r w:rsidRPr="00126CDC">
        <w:rPr>
          <w:rFonts w:ascii="Calibri" w:hAnsi="Calibri" w:cs="Tahoma"/>
          <w:sz w:val="22"/>
          <w:szCs w:val="22"/>
        </w:rPr>
        <w:t xml:space="preserve"> </w:t>
      </w:r>
      <w:r w:rsidR="00BA7E6C">
        <w:rPr>
          <w:rFonts w:ascii="Calibri" w:hAnsi="Calibri" w:cs="Tahoma"/>
          <w:sz w:val="22"/>
          <w:szCs w:val="22"/>
        </w:rPr>
        <w:t>Coca Cola Beverages CR, Velkopopovicky Kozel (Plzensky Prazdroj), Prima (Nowaco – Bidvest), Opavia a Jacobs (Kraft</w:t>
      </w:r>
      <w:r w:rsidR="00BA7E6C" w:rsidRPr="0084342A" w:rsidDel="00BA7E6C">
        <w:rPr>
          <w:rFonts w:ascii="Calibri" w:hAnsi="Calibri" w:cs="Tahoma"/>
          <w:sz w:val="22"/>
          <w:szCs w:val="22"/>
        </w:rPr>
        <w:t xml:space="preserve"> </w:t>
      </w:r>
      <w:r w:rsidRPr="0084342A">
        <w:rPr>
          <w:rFonts w:ascii="Calibri" w:hAnsi="Calibri" w:cs="Tahoma"/>
          <w:sz w:val="22"/>
          <w:szCs w:val="22"/>
        </w:rPr>
        <w:t>(</w:t>
      </w:r>
      <w:r>
        <w:rPr>
          <w:rFonts w:ascii="Calibri" w:hAnsi="Calibri" w:cs="Tahoma"/>
          <w:sz w:val="22"/>
          <w:szCs w:val="22"/>
        </w:rPr>
        <w:t>dále jen „</w:t>
      </w:r>
      <w:r w:rsidRPr="007340A4">
        <w:rPr>
          <w:rFonts w:ascii="Calibri" w:hAnsi="Calibri" w:cs="Tahoma"/>
          <w:b/>
          <w:sz w:val="22"/>
          <w:szCs w:val="22"/>
        </w:rPr>
        <w:t xml:space="preserve">hlavní </w:t>
      </w:r>
      <w:r w:rsidRPr="00101A8A">
        <w:rPr>
          <w:rFonts w:ascii="Calibri" w:hAnsi="Calibri" w:cs="Tahoma"/>
          <w:b/>
          <w:sz w:val="22"/>
          <w:szCs w:val="22"/>
        </w:rPr>
        <w:t>partneři</w:t>
      </w:r>
      <w:r>
        <w:rPr>
          <w:rFonts w:ascii="Calibri" w:hAnsi="Calibri" w:cs="Tahoma"/>
          <w:sz w:val="22"/>
          <w:szCs w:val="22"/>
        </w:rPr>
        <w:t>“)</w:t>
      </w:r>
      <w:r w:rsidRPr="00126CDC">
        <w:rPr>
          <w:rFonts w:ascii="Calibri" w:hAnsi="Calibri" w:cs="Tahoma"/>
          <w:sz w:val="22"/>
          <w:szCs w:val="22"/>
        </w:rPr>
        <w:t xml:space="preserve">. Nájemce </w:t>
      </w:r>
      <w:r>
        <w:rPr>
          <w:rFonts w:ascii="Calibri" w:hAnsi="Calibri" w:cs="Tahoma"/>
          <w:sz w:val="22"/>
          <w:szCs w:val="22"/>
        </w:rPr>
        <w:t xml:space="preserve">bude </w:t>
      </w:r>
      <w:r w:rsidRPr="00126CDC">
        <w:rPr>
          <w:rFonts w:ascii="Calibri" w:hAnsi="Calibri" w:cs="Tahoma"/>
          <w:sz w:val="22"/>
          <w:szCs w:val="22"/>
        </w:rPr>
        <w:t xml:space="preserve">odebírat sortiment </w:t>
      </w:r>
      <w:r>
        <w:rPr>
          <w:rFonts w:ascii="Calibri" w:hAnsi="Calibri" w:cs="Tahoma"/>
          <w:sz w:val="22"/>
          <w:szCs w:val="22"/>
        </w:rPr>
        <w:t xml:space="preserve">hlavních </w:t>
      </w:r>
      <w:r w:rsidRPr="00126CDC">
        <w:rPr>
          <w:rFonts w:ascii="Calibri" w:hAnsi="Calibri" w:cs="Tahoma"/>
          <w:sz w:val="22"/>
          <w:szCs w:val="22"/>
        </w:rPr>
        <w:t>partnerů z jejich velkoobchodních výdejních míst, což má přímou souvislost se zpětným bonusem pro pronajímatele ze stran</w:t>
      </w:r>
      <w:r>
        <w:rPr>
          <w:rFonts w:ascii="Calibri" w:hAnsi="Calibri" w:cs="Tahoma"/>
          <w:sz w:val="22"/>
          <w:szCs w:val="22"/>
        </w:rPr>
        <w:t>y jeho hlavních marketingových partnerů.</w:t>
      </w:r>
    </w:p>
    <w:p w:rsidR="008557C5" w:rsidRPr="00126CDC" w:rsidRDefault="008557C5" w:rsidP="001659B7">
      <w:pPr>
        <w:numPr>
          <w:ilvl w:val="0"/>
          <w:numId w:val="8"/>
        </w:numPr>
        <w:spacing w:before="120" w:line="276" w:lineRule="auto"/>
        <w:jc w:val="both"/>
        <w:rPr>
          <w:rFonts w:ascii="Calibri" w:hAnsi="Calibri" w:cs="Tahoma"/>
          <w:sz w:val="22"/>
          <w:szCs w:val="22"/>
        </w:rPr>
      </w:pPr>
      <w:r w:rsidRPr="00126CDC">
        <w:rPr>
          <w:rFonts w:ascii="Calibri" w:hAnsi="Calibri" w:cs="Tahoma"/>
          <w:sz w:val="22"/>
          <w:szCs w:val="22"/>
        </w:rPr>
        <w:t xml:space="preserve">Nájemce se v souvislosti se shora uvedeným zavazuje, že </w:t>
      </w:r>
      <w:r>
        <w:rPr>
          <w:rFonts w:ascii="Calibri" w:hAnsi="Calibri" w:cs="Tahoma"/>
          <w:sz w:val="22"/>
          <w:szCs w:val="22"/>
        </w:rPr>
        <w:t>v</w:t>
      </w:r>
      <w:r w:rsidRPr="00126CDC">
        <w:rPr>
          <w:rFonts w:ascii="Calibri" w:hAnsi="Calibri" w:cs="Tahoma"/>
          <w:sz w:val="22"/>
          <w:szCs w:val="22"/>
        </w:rPr>
        <w:t xml:space="preserve"> </w:t>
      </w:r>
      <w:r>
        <w:rPr>
          <w:rFonts w:ascii="Calibri" w:hAnsi="Calibri" w:cs="Tahoma"/>
          <w:sz w:val="22"/>
          <w:szCs w:val="22"/>
        </w:rPr>
        <w:t>předmětu nájmu</w:t>
      </w:r>
      <w:r w:rsidRPr="00126CDC">
        <w:rPr>
          <w:rFonts w:ascii="Calibri" w:hAnsi="Calibri" w:cs="Tahoma"/>
          <w:sz w:val="22"/>
          <w:szCs w:val="22"/>
        </w:rPr>
        <w:t xml:space="preserve"> zajistí dostatečný prostor pro umístění prodejní</w:t>
      </w:r>
      <w:r>
        <w:rPr>
          <w:rFonts w:ascii="Calibri" w:hAnsi="Calibri" w:cs="Tahoma"/>
          <w:sz w:val="22"/>
          <w:szCs w:val="22"/>
        </w:rPr>
        <w:t>c</w:t>
      </w:r>
      <w:r w:rsidRPr="00126CDC">
        <w:rPr>
          <w:rFonts w:ascii="Calibri" w:hAnsi="Calibri" w:cs="Tahoma"/>
          <w:sz w:val="22"/>
          <w:szCs w:val="22"/>
        </w:rPr>
        <w:t xml:space="preserve">h zařízení </w:t>
      </w:r>
      <w:r>
        <w:rPr>
          <w:rFonts w:ascii="Calibri" w:hAnsi="Calibri" w:cs="Tahoma"/>
          <w:sz w:val="22"/>
          <w:szCs w:val="22"/>
        </w:rPr>
        <w:t>hlavních partnerů</w:t>
      </w:r>
      <w:r w:rsidRPr="00126CDC">
        <w:rPr>
          <w:rFonts w:ascii="Calibri" w:hAnsi="Calibri" w:cs="Tahoma"/>
          <w:sz w:val="22"/>
          <w:szCs w:val="22"/>
        </w:rPr>
        <w:t xml:space="preserve"> a rovněž že zajistí přístup veřejnosti k těmto zařízením. Nájemce se dále zavazuje, že zajistí, aby měl vždy umístěn dostatek zboží </w:t>
      </w:r>
      <w:r>
        <w:rPr>
          <w:rFonts w:ascii="Calibri" w:hAnsi="Calibri" w:cs="Tahoma"/>
          <w:sz w:val="22"/>
          <w:szCs w:val="22"/>
        </w:rPr>
        <w:t>hlavních partnerů</w:t>
      </w:r>
      <w:r w:rsidRPr="00126CDC">
        <w:rPr>
          <w:rFonts w:ascii="Calibri" w:hAnsi="Calibri" w:cs="Tahoma"/>
          <w:sz w:val="22"/>
          <w:szCs w:val="22"/>
        </w:rPr>
        <w:t xml:space="preserve"> v prodejních zařízeních a na skladě. Dále se nájemce zavazuje, že bude vyvíjet takovou aktivitu, aby se zboží </w:t>
      </w:r>
      <w:r>
        <w:rPr>
          <w:rFonts w:ascii="Calibri" w:hAnsi="Calibri" w:cs="Tahoma"/>
          <w:sz w:val="22"/>
          <w:szCs w:val="22"/>
        </w:rPr>
        <w:t>hlavních partnerů prodávalo.</w:t>
      </w:r>
    </w:p>
    <w:p w:rsidR="008557C5" w:rsidRPr="00126CDC" w:rsidRDefault="008557C5" w:rsidP="001659B7">
      <w:pPr>
        <w:numPr>
          <w:ilvl w:val="0"/>
          <w:numId w:val="8"/>
        </w:numPr>
        <w:spacing w:before="120" w:line="276" w:lineRule="auto"/>
        <w:jc w:val="both"/>
        <w:rPr>
          <w:rFonts w:ascii="Calibri" w:hAnsi="Calibri" w:cs="Tahoma"/>
          <w:sz w:val="22"/>
          <w:szCs w:val="22"/>
        </w:rPr>
      </w:pPr>
      <w:r w:rsidRPr="00126CDC">
        <w:rPr>
          <w:rFonts w:ascii="Calibri" w:hAnsi="Calibri" w:cs="Tahoma"/>
          <w:sz w:val="22"/>
          <w:szCs w:val="22"/>
        </w:rPr>
        <w:t xml:space="preserve">Nájemce je povinen zajistit prodej zboží </w:t>
      </w:r>
      <w:r>
        <w:rPr>
          <w:rFonts w:ascii="Calibri" w:hAnsi="Calibri" w:cs="Tahoma"/>
          <w:sz w:val="22"/>
          <w:szCs w:val="22"/>
        </w:rPr>
        <w:t>hlavních partnerů</w:t>
      </w:r>
      <w:r w:rsidRPr="00126CDC">
        <w:rPr>
          <w:rFonts w:ascii="Calibri" w:hAnsi="Calibri" w:cs="Tahoma"/>
          <w:sz w:val="22"/>
          <w:szCs w:val="22"/>
        </w:rPr>
        <w:t xml:space="preserve"> a </w:t>
      </w:r>
      <w:r>
        <w:rPr>
          <w:rFonts w:ascii="Calibri" w:hAnsi="Calibri" w:cs="Tahoma"/>
          <w:sz w:val="22"/>
          <w:szCs w:val="22"/>
        </w:rPr>
        <w:t xml:space="preserve">přitom </w:t>
      </w:r>
      <w:r w:rsidRPr="00126CDC">
        <w:rPr>
          <w:rFonts w:ascii="Calibri" w:hAnsi="Calibri" w:cs="Tahoma"/>
          <w:sz w:val="22"/>
          <w:szCs w:val="22"/>
        </w:rPr>
        <w:t>plnit tyto zásady:</w:t>
      </w:r>
    </w:p>
    <w:p w:rsidR="008557C5" w:rsidRPr="002D4586" w:rsidRDefault="008557C5" w:rsidP="001659B7">
      <w:pPr>
        <w:numPr>
          <w:ilvl w:val="0"/>
          <w:numId w:val="2"/>
        </w:numPr>
        <w:spacing w:before="120" w:line="276" w:lineRule="auto"/>
        <w:ind w:left="993" w:hanging="284"/>
        <w:jc w:val="both"/>
        <w:rPr>
          <w:rFonts w:ascii="Calibri" w:hAnsi="Calibri"/>
          <w:sz w:val="22"/>
          <w:szCs w:val="22"/>
        </w:rPr>
      </w:pPr>
      <w:r w:rsidRPr="002D4586">
        <w:rPr>
          <w:rFonts w:ascii="Calibri" w:hAnsi="Calibri"/>
          <w:sz w:val="22"/>
          <w:szCs w:val="22"/>
        </w:rPr>
        <w:t>dodržovat schémata umístění výrobků dan</w:t>
      </w:r>
      <w:r>
        <w:rPr>
          <w:rFonts w:ascii="Calibri" w:hAnsi="Calibri"/>
          <w:sz w:val="22"/>
          <w:szCs w:val="22"/>
        </w:rPr>
        <w:t>á hlavní partnery,</w:t>
      </w:r>
      <w:r w:rsidRPr="002D4586">
        <w:rPr>
          <w:rFonts w:ascii="Calibri" w:hAnsi="Calibri"/>
          <w:sz w:val="22"/>
          <w:szCs w:val="22"/>
        </w:rPr>
        <w:t xml:space="preserve"> zejména schémata umístění v chladicích zařízeních;</w:t>
      </w:r>
    </w:p>
    <w:p w:rsidR="008557C5" w:rsidRPr="002D4586" w:rsidRDefault="008557C5" w:rsidP="001659B7">
      <w:pPr>
        <w:numPr>
          <w:ilvl w:val="0"/>
          <w:numId w:val="2"/>
        </w:numPr>
        <w:spacing w:before="120" w:line="276" w:lineRule="auto"/>
        <w:ind w:left="993" w:hanging="284"/>
        <w:jc w:val="both"/>
        <w:rPr>
          <w:rFonts w:ascii="Calibri" w:hAnsi="Calibri"/>
          <w:sz w:val="22"/>
          <w:szCs w:val="22"/>
        </w:rPr>
      </w:pPr>
      <w:r w:rsidRPr="002D4586">
        <w:rPr>
          <w:rFonts w:ascii="Calibri" w:hAnsi="Calibri"/>
          <w:sz w:val="22"/>
          <w:szCs w:val="22"/>
        </w:rPr>
        <w:t xml:space="preserve">trvale uplatňovat prodejní strategie a programy, které </w:t>
      </w:r>
      <w:r>
        <w:rPr>
          <w:rFonts w:ascii="Calibri" w:hAnsi="Calibri"/>
          <w:sz w:val="22"/>
          <w:szCs w:val="22"/>
        </w:rPr>
        <w:t xml:space="preserve">hlavní partneři </w:t>
      </w:r>
      <w:r w:rsidRPr="002D4586">
        <w:rPr>
          <w:rFonts w:ascii="Calibri" w:hAnsi="Calibri"/>
          <w:sz w:val="22"/>
          <w:szCs w:val="22"/>
        </w:rPr>
        <w:t>uvedli a uvedou na trh;</w:t>
      </w:r>
    </w:p>
    <w:p w:rsidR="008557C5" w:rsidRPr="002D4586" w:rsidRDefault="008557C5" w:rsidP="001659B7">
      <w:pPr>
        <w:numPr>
          <w:ilvl w:val="0"/>
          <w:numId w:val="2"/>
        </w:numPr>
        <w:spacing w:before="120" w:line="276" w:lineRule="auto"/>
        <w:ind w:left="993" w:hanging="284"/>
        <w:jc w:val="both"/>
        <w:rPr>
          <w:rFonts w:ascii="Calibri" w:hAnsi="Calibri"/>
          <w:sz w:val="22"/>
          <w:szCs w:val="22"/>
        </w:rPr>
      </w:pPr>
      <w:r w:rsidRPr="002D4586">
        <w:rPr>
          <w:rFonts w:ascii="Calibri" w:hAnsi="Calibri"/>
          <w:sz w:val="22"/>
          <w:szCs w:val="22"/>
        </w:rPr>
        <w:lastRenderedPageBreak/>
        <w:t xml:space="preserve">umožnit reklamní prezentaci </w:t>
      </w:r>
      <w:r>
        <w:rPr>
          <w:rFonts w:ascii="Calibri" w:hAnsi="Calibri"/>
          <w:sz w:val="22"/>
          <w:szCs w:val="22"/>
        </w:rPr>
        <w:t>hlavních partnerů</w:t>
      </w:r>
      <w:r w:rsidRPr="002D4586">
        <w:rPr>
          <w:rFonts w:ascii="Calibri" w:hAnsi="Calibri"/>
          <w:sz w:val="22"/>
          <w:szCs w:val="22"/>
        </w:rPr>
        <w:t xml:space="preserve"> na předmětu nájmu a v jeho okolí.</w:t>
      </w:r>
    </w:p>
    <w:p w:rsidR="008557C5" w:rsidRDefault="008557C5" w:rsidP="001659B7">
      <w:pPr>
        <w:numPr>
          <w:ilvl w:val="0"/>
          <w:numId w:val="8"/>
        </w:numPr>
        <w:spacing w:before="120" w:line="276" w:lineRule="auto"/>
        <w:jc w:val="both"/>
        <w:rPr>
          <w:rFonts w:ascii="Calibri" w:hAnsi="Calibri" w:cs="Tahoma"/>
          <w:sz w:val="22"/>
          <w:szCs w:val="22"/>
        </w:rPr>
      </w:pPr>
      <w:r>
        <w:rPr>
          <w:rFonts w:ascii="Calibri" w:hAnsi="Calibri" w:cs="Tahoma"/>
          <w:sz w:val="22"/>
          <w:szCs w:val="22"/>
        </w:rPr>
        <w:t>Nájemce nesmí veřejně používat bez svolení pronajímatele žádné reklamní zboží, mobiliář ani zařizovací předměty provozu.</w:t>
      </w:r>
    </w:p>
    <w:p w:rsidR="008557C5" w:rsidRDefault="008557C5" w:rsidP="001659B7">
      <w:pPr>
        <w:numPr>
          <w:ilvl w:val="0"/>
          <w:numId w:val="8"/>
        </w:numPr>
        <w:spacing w:before="120" w:line="276" w:lineRule="auto"/>
        <w:jc w:val="both"/>
        <w:rPr>
          <w:rFonts w:ascii="Calibri" w:hAnsi="Calibri" w:cs="Tahoma"/>
          <w:sz w:val="22"/>
          <w:szCs w:val="22"/>
        </w:rPr>
      </w:pPr>
      <w:r w:rsidRPr="00126CDC">
        <w:rPr>
          <w:rFonts w:ascii="Calibri" w:hAnsi="Calibri" w:cs="Tahoma"/>
          <w:sz w:val="22"/>
          <w:szCs w:val="22"/>
        </w:rPr>
        <w:t xml:space="preserve">Pokud pronajímatel uzavře v průběhu trvání nájemního vztahu smlouvu s novým </w:t>
      </w:r>
      <w:r>
        <w:rPr>
          <w:rFonts w:ascii="Calibri" w:hAnsi="Calibri" w:cs="Tahoma"/>
          <w:sz w:val="22"/>
          <w:szCs w:val="22"/>
        </w:rPr>
        <w:t>hlavním partnerem</w:t>
      </w:r>
      <w:r w:rsidRPr="00126CDC">
        <w:rPr>
          <w:rFonts w:ascii="Calibri" w:hAnsi="Calibri" w:cs="Tahoma"/>
          <w:sz w:val="22"/>
          <w:szCs w:val="22"/>
        </w:rPr>
        <w:t xml:space="preserve"> a z toho titulu mu vznikne nový závazek odběru a prodeje zboží</w:t>
      </w:r>
      <w:r>
        <w:rPr>
          <w:rFonts w:ascii="Calibri" w:hAnsi="Calibri" w:cs="Tahoma"/>
          <w:sz w:val="22"/>
          <w:szCs w:val="22"/>
        </w:rPr>
        <w:t xml:space="preserve"> či </w:t>
      </w:r>
      <w:r w:rsidRPr="00126CDC">
        <w:rPr>
          <w:rFonts w:ascii="Calibri" w:hAnsi="Calibri" w:cs="Tahoma"/>
          <w:sz w:val="22"/>
          <w:szCs w:val="22"/>
        </w:rPr>
        <w:t xml:space="preserve">služeb, </w:t>
      </w:r>
      <w:r>
        <w:rPr>
          <w:rFonts w:ascii="Calibri" w:hAnsi="Calibri" w:cs="Tahoma"/>
          <w:sz w:val="22"/>
          <w:szCs w:val="22"/>
        </w:rPr>
        <w:t xml:space="preserve">oznámí </w:t>
      </w:r>
      <w:r w:rsidRPr="00126CDC">
        <w:rPr>
          <w:rFonts w:ascii="Calibri" w:hAnsi="Calibri" w:cs="Tahoma"/>
          <w:sz w:val="22"/>
          <w:szCs w:val="22"/>
        </w:rPr>
        <w:t xml:space="preserve">pronajímatel tuto skutečnost nájemci. Nájemce je povinen plnit povinnosti stanovené v tomto článku smlouvy vůči novému </w:t>
      </w:r>
      <w:r>
        <w:rPr>
          <w:rFonts w:ascii="Calibri" w:hAnsi="Calibri" w:cs="Tahoma"/>
          <w:sz w:val="22"/>
          <w:szCs w:val="22"/>
        </w:rPr>
        <w:t>hlavnímu partnerovi</w:t>
      </w:r>
      <w:r w:rsidRPr="00126CDC">
        <w:rPr>
          <w:rFonts w:ascii="Calibri" w:hAnsi="Calibri" w:cs="Tahoma"/>
          <w:sz w:val="22"/>
          <w:szCs w:val="22"/>
        </w:rPr>
        <w:t xml:space="preserve"> ode dne, kdy mu bude tato skutečnost oznámena.</w:t>
      </w:r>
    </w:p>
    <w:p w:rsidR="008557C5" w:rsidRPr="000611E8" w:rsidRDefault="008557C5" w:rsidP="000611E8">
      <w:pPr>
        <w:numPr>
          <w:ilvl w:val="0"/>
          <w:numId w:val="8"/>
        </w:numPr>
        <w:spacing w:before="120" w:line="276" w:lineRule="auto"/>
        <w:jc w:val="both"/>
        <w:rPr>
          <w:rFonts w:ascii="Calibri" w:hAnsi="Calibri" w:cs="Tahoma"/>
          <w:sz w:val="22"/>
          <w:szCs w:val="22"/>
        </w:rPr>
      </w:pPr>
      <w:r w:rsidRPr="000611E8">
        <w:rPr>
          <w:rFonts w:ascii="Calibri" w:hAnsi="Calibri" w:cs="Tahoma"/>
          <w:sz w:val="22"/>
          <w:szCs w:val="22"/>
        </w:rPr>
        <w:t xml:space="preserve">V případě, že nájemce nebude plnit povinnosti dle tohoto článku smlouvy anebo jiným svým jednáním zaviní, že pronajímateli následkem jednání nájemce nebude vyplacena odměna od partnera uvedených v odst. 1 tohoto čl. nebo bude pronajímatel nucen uhradit smluvní pokutu či jinou sankci, je nájemce povinen bez zbytečného odkladu uhradit pronajímateli škodu, rovnající se výši dodavatelem nevyplacené odměny nebo pronajímatelem zaplacené smluvní pokuty či jiné sankce. </w:t>
      </w:r>
    </w:p>
    <w:p w:rsidR="000611E8" w:rsidRPr="000611E8" w:rsidRDefault="000611E8" w:rsidP="0032067B">
      <w:pPr>
        <w:numPr>
          <w:ilvl w:val="0"/>
          <w:numId w:val="8"/>
        </w:numPr>
        <w:spacing w:before="120" w:line="276" w:lineRule="auto"/>
        <w:jc w:val="both"/>
        <w:rPr>
          <w:rFonts w:ascii="Calibri" w:hAnsi="Calibri" w:cs="Tahoma"/>
          <w:sz w:val="22"/>
          <w:szCs w:val="22"/>
        </w:rPr>
      </w:pPr>
      <w:r w:rsidRPr="000611E8">
        <w:rPr>
          <w:rFonts w:ascii="Calibri" w:hAnsi="Calibri" w:cs="Tahoma"/>
          <w:sz w:val="22"/>
          <w:szCs w:val="22"/>
        </w:rPr>
        <w:t>Nájemce je povinen umístit logo partnera Zoo Praha v oblasti stravovacích poukázek velikosti max. A4, které mu bude dodáno Pronajímatelem, na viditelném místě ve své provozovně.</w:t>
      </w:r>
    </w:p>
    <w:p w:rsidR="0037077B" w:rsidRDefault="0037077B" w:rsidP="00014F0A">
      <w:pPr>
        <w:spacing w:before="120" w:line="276" w:lineRule="auto"/>
        <w:jc w:val="both"/>
        <w:rPr>
          <w:rFonts w:ascii="Calibri" w:hAnsi="Calibri" w:cs="Tahoma"/>
          <w:sz w:val="22"/>
          <w:szCs w:val="22"/>
        </w:rPr>
      </w:pPr>
    </w:p>
    <w:p w:rsidR="0054234E" w:rsidRDefault="00DF7B21" w:rsidP="002C1438">
      <w:pPr>
        <w:pStyle w:val="Nadpis1"/>
      </w:pPr>
      <w:r>
        <w:t>Další</w:t>
      </w:r>
      <w:r w:rsidR="00010A9D">
        <w:t xml:space="preserve"> práva a povinnosti</w:t>
      </w:r>
      <w:r>
        <w:t xml:space="preserve"> smluvních stran</w:t>
      </w:r>
    </w:p>
    <w:p w:rsidR="00DE255B" w:rsidRPr="00DE255B" w:rsidRDefault="00F66654" w:rsidP="001659B7">
      <w:pPr>
        <w:numPr>
          <w:ilvl w:val="0"/>
          <w:numId w:val="12"/>
        </w:numPr>
        <w:spacing w:before="120" w:line="276" w:lineRule="auto"/>
        <w:jc w:val="both"/>
        <w:rPr>
          <w:rFonts w:ascii="Calibri" w:hAnsi="Calibri" w:cs="Tahoma"/>
          <w:sz w:val="22"/>
          <w:szCs w:val="22"/>
        </w:rPr>
      </w:pPr>
      <w:r w:rsidRPr="00126CDC">
        <w:rPr>
          <w:rFonts w:ascii="Calibri" w:hAnsi="Calibri" w:cs="Tahoma"/>
          <w:sz w:val="22"/>
          <w:szCs w:val="22"/>
        </w:rPr>
        <w:t>Nájemce není oprávněn předmět nájmu včetně jeho součástí a příslušenství dále pronajímat bez předchozího písemného souhlasu pronajímatele.</w:t>
      </w:r>
      <w:r w:rsidR="008206FF">
        <w:rPr>
          <w:rFonts w:ascii="Calibri" w:hAnsi="Calibri" w:cs="Tahoma"/>
          <w:sz w:val="22"/>
          <w:szCs w:val="22"/>
        </w:rPr>
        <w:t xml:space="preserve"> V případě porušení této povinnosti je nájemce povinen pronajímateli uhradit smluvní pokutu </w:t>
      </w:r>
      <w:r w:rsidR="008206FF" w:rsidRPr="00574885">
        <w:rPr>
          <w:rFonts w:ascii="Calibri" w:hAnsi="Calibri" w:cs="Calibri"/>
          <w:sz w:val="22"/>
          <w:szCs w:val="22"/>
        </w:rPr>
        <w:t>ve výši 100.000,- Kč (jedno sto tisíc korun českých) za každý jednotlivý případ takového porušení</w:t>
      </w:r>
      <w:r w:rsidR="008206FF">
        <w:rPr>
          <w:rFonts w:ascii="Calibri" w:hAnsi="Calibri" w:cs="Tahoma"/>
          <w:sz w:val="22"/>
          <w:szCs w:val="22"/>
        </w:rPr>
        <w:t xml:space="preserve"> a dále pak smluvní pokutu ve výši dvojnásobku </w:t>
      </w:r>
      <w:r w:rsidR="008206FF" w:rsidRPr="00574885">
        <w:rPr>
          <w:rFonts w:ascii="Calibri" w:hAnsi="Calibri" w:cs="Calibri"/>
          <w:sz w:val="22"/>
          <w:szCs w:val="22"/>
        </w:rPr>
        <w:t xml:space="preserve">nájemného připadajícího podle této smlouvy na jeden den, a to za každý </w:t>
      </w:r>
      <w:r w:rsidR="008206FF">
        <w:rPr>
          <w:rFonts w:ascii="Calibri" w:hAnsi="Calibri" w:cs="Calibri"/>
          <w:sz w:val="22"/>
          <w:szCs w:val="22"/>
        </w:rPr>
        <w:t>jednotlivý den, kdy porušení trvá.</w:t>
      </w:r>
      <w:r w:rsidR="00CA6904">
        <w:rPr>
          <w:rFonts w:ascii="Calibri" w:hAnsi="Calibri" w:cs="Calibri"/>
          <w:sz w:val="22"/>
          <w:szCs w:val="22"/>
        </w:rPr>
        <w:t xml:space="preserve"> </w:t>
      </w:r>
    </w:p>
    <w:p w:rsidR="00F66654" w:rsidRDefault="00CA6904" w:rsidP="001659B7">
      <w:pPr>
        <w:numPr>
          <w:ilvl w:val="0"/>
          <w:numId w:val="12"/>
        </w:numPr>
        <w:spacing w:before="120" w:line="276" w:lineRule="auto"/>
        <w:jc w:val="both"/>
        <w:rPr>
          <w:rFonts w:ascii="Calibri" w:hAnsi="Calibri" w:cs="Tahoma"/>
          <w:sz w:val="22"/>
          <w:szCs w:val="22"/>
        </w:rPr>
      </w:pPr>
      <w:r w:rsidRPr="00CA6904">
        <w:rPr>
          <w:rFonts w:ascii="Calibri" w:hAnsi="Calibri" w:cs="Tahoma"/>
          <w:sz w:val="22"/>
          <w:szCs w:val="22"/>
        </w:rPr>
        <w:t xml:space="preserve">Po dobu poskytnutého podnájmu nebo bezplatného užívání nebo během trvání podobné smlouvy bude </w:t>
      </w:r>
      <w:r>
        <w:rPr>
          <w:rFonts w:ascii="Calibri" w:hAnsi="Calibri" w:cs="Tahoma"/>
          <w:sz w:val="22"/>
          <w:szCs w:val="22"/>
        </w:rPr>
        <w:t>n</w:t>
      </w:r>
      <w:r w:rsidRPr="00CA6904">
        <w:rPr>
          <w:rFonts w:ascii="Calibri" w:hAnsi="Calibri" w:cs="Tahoma"/>
          <w:sz w:val="22"/>
          <w:szCs w:val="22"/>
        </w:rPr>
        <w:t xml:space="preserve">ájemce i nadále odpovídat za plnění dle této </w:t>
      </w:r>
      <w:r>
        <w:rPr>
          <w:rFonts w:ascii="Calibri" w:hAnsi="Calibri" w:cs="Tahoma"/>
          <w:sz w:val="22"/>
          <w:szCs w:val="22"/>
        </w:rPr>
        <w:t>s</w:t>
      </w:r>
      <w:r w:rsidRPr="00CA6904">
        <w:rPr>
          <w:rFonts w:ascii="Calibri" w:hAnsi="Calibri" w:cs="Tahoma"/>
          <w:sz w:val="22"/>
          <w:szCs w:val="22"/>
        </w:rPr>
        <w:t xml:space="preserve">mlouvy, i když </w:t>
      </w:r>
      <w:r>
        <w:rPr>
          <w:rFonts w:ascii="Calibri" w:hAnsi="Calibri" w:cs="Tahoma"/>
          <w:sz w:val="22"/>
          <w:szCs w:val="22"/>
        </w:rPr>
        <w:t>p</w:t>
      </w:r>
      <w:r w:rsidRPr="00CA6904">
        <w:rPr>
          <w:rFonts w:ascii="Calibri" w:hAnsi="Calibri" w:cs="Tahoma"/>
          <w:sz w:val="22"/>
          <w:szCs w:val="22"/>
        </w:rPr>
        <w:t xml:space="preserve">ronajímatel udělil </w:t>
      </w:r>
      <w:r>
        <w:rPr>
          <w:rFonts w:ascii="Calibri" w:hAnsi="Calibri" w:cs="Tahoma"/>
          <w:sz w:val="22"/>
          <w:szCs w:val="22"/>
        </w:rPr>
        <w:t>n</w:t>
      </w:r>
      <w:r w:rsidRPr="00CA6904">
        <w:rPr>
          <w:rFonts w:ascii="Calibri" w:hAnsi="Calibri" w:cs="Tahoma"/>
          <w:sz w:val="22"/>
          <w:szCs w:val="22"/>
        </w:rPr>
        <w:t>ájemci souhlas k poskytnutí podnájmu, bezplatnému užívání nebo k uzavření podobné smlouvy.</w:t>
      </w:r>
    </w:p>
    <w:p w:rsidR="003F0316" w:rsidRPr="000D352B" w:rsidRDefault="00DE255B" w:rsidP="001659B7">
      <w:pPr>
        <w:numPr>
          <w:ilvl w:val="0"/>
          <w:numId w:val="12"/>
        </w:numPr>
        <w:spacing w:before="120" w:line="276" w:lineRule="auto"/>
        <w:jc w:val="both"/>
        <w:rPr>
          <w:rFonts w:ascii="Calibri" w:hAnsi="Calibri" w:cs="Calibri"/>
          <w:sz w:val="22"/>
          <w:szCs w:val="22"/>
        </w:rPr>
      </w:pPr>
      <w:r w:rsidRPr="000D352B">
        <w:rPr>
          <w:rFonts w:ascii="Calibri" w:hAnsi="Calibri" w:cs="Calibri"/>
          <w:sz w:val="22"/>
          <w:szCs w:val="22"/>
        </w:rPr>
        <w:t>Platnost p</w:t>
      </w:r>
      <w:r w:rsidR="003F0316" w:rsidRPr="000D352B">
        <w:rPr>
          <w:rFonts w:ascii="Calibri" w:hAnsi="Calibri" w:cs="Calibri"/>
          <w:sz w:val="22"/>
          <w:szCs w:val="22"/>
        </w:rPr>
        <w:t>řevod</w:t>
      </w:r>
      <w:r w:rsidRPr="000D352B">
        <w:rPr>
          <w:rFonts w:ascii="Calibri" w:hAnsi="Calibri" w:cs="Calibri"/>
          <w:sz w:val="22"/>
          <w:szCs w:val="22"/>
        </w:rPr>
        <w:t>u</w:t>
      </w:r>
      <w:r w:rsidR="003F0316" w:rsidRPr="000D352B">
        <w:rPr>
          <w:rFonts w:ascii="Calibri" w:hAnsi="Calibri" w:cs="Calibri"/>
          <w:sz w:val="22"/>
          <w:szCs w:val="22"/>
        </w:rPr>
        <w:t xml:space="preserve"> práv a závazků nájemce na nájem předmětu nájmu jako celku nebo jeho části na třetí stranu je podmíněn</w:t>
      </w:r>
      <w:r w:rsidRPr="000D352B">
        <w:rPr>
          <w:rFonts w:ascii="Calibri" w:hAnsi="Calibri" w:cs="Calibri"/>
          <w:sz w:val="22"/>
          <w:szCs w:val="22"/>
        </w:rPr>
        <w:t>a</w:t>
      </w:r>
      <w:r w:rsidR="003F0316" w:rsidRPr="000D352B">
        <w:rPr>
          <w:rFonts w:ascii="Calibri" w:hAnsi="Calibri" w:cs="Calibri"/>
          <w:sz w:val="22"/>
          <w:szCs w:val="22"/>
        </w:rPr>
        <w:t xml:space="preserve"> předchozím písemným souhlasem pronajímatele.</w:t>
      </w:r>
    </w:p>
    <w:p w:rsidR="00F66654" w:rsidRPr="00AD5C13" w:rsidRDefault="00F66654" w:rsidP="001659B7">
      <w:pPr>
        <w:numPr>
          <w:ilvl w:val="0"/>
          <w:numId w:val="12"/>
        </w:numPr>
        <w:spacing w:before="120" w:line="276" w:lineRule="auto"/>
        <w:jc w:val="both"/>
        <w:rPr>
          <w:rFonts w:ascii="Calibri" w:hAnsi="Calibri" w:cs="Tahoma"/>
          <w:sz w:val="22"/>
          <w:szCs w:val="22"/>
        </w:rPr>
      </w:pPr>
      <w:r w:rsidRPr="00AD5C13">
        <w:rPr>
          <w:rFonts w:ascii="Calibri" w:hAnsi="Calibri" w:cs="Tahoma"/>
          <w:sz w:val="22"/>
          <w:szCs w:val="22"/>
        </w:rPr>
        <w:t>Pronajímatel je povinen nájemci poskytnout součinnost v těch záležitostech, které souvisí s užíváním předmětu nájmu, a které je oprávněn z titulu svého práva k předmětu nájmu vykonávat pouze on.</w:t>
      </w:r>
    </w:p>
    <w:p w:rsidR="00905ACD" w:rsidRDefault="00F66654" w:rsidP="001659B7">
      <w:pPr>
        <w:numPr>
          <w:ilvl w:val="0"/>
          <w:numId w:val="12"/>
        </w:numPr>
        <w:spacing w:before="120" w:line="276" w:lineRule="auto"/>
        <w:jc w:val="both"/>
        <w:rPr>
          <w:rFonts w:ascii="Calibri" w:hAnsi="Calibri" w:cs="Tahoma"/>
          <w:sz w:val="22"/>
          <w:szCs w:val="22"/>
        </w:rPr>
      </w:pPr>
      <w:r w:rsidRPr="00AD5C13">
        <w:rPr>
          <w:rFonts w:ascii="Calibri" w:hAnsi="Calibri" w:cs="Tahoma"/>
          <w:sz w:val="22"/>
          <w:szCs w:val="22"/>
        </w:rPr>
        <w:t xml:space="preserve">Nájemce se zavazuje, že pronajímateli uhradí případnou vzniklou škodu a že ponese plnou zodpovědnost za všechny škody, které pronajímateli vzniknou jeho zaviněním. </w:t>
      </w:r>
    </w:p>
    <w:p w:rsidR="00F66654" w:rsidRPr="00AD5C13" w:rsidRDefault="00F66654" w:rsidP="001659B7">
      <w:pPr>
        <w:numPr>
          <w:ilvl w:val="0"/>
          <w:numId w:val="12"/>
        </w:numPr>
        <w:spacing w:before="120" w:line="276" w:lineRule="auto"/>
        <w:jc w:val="both"/>
        <w:rPr>
          <w:rFonts w:ascii="Calibri" w:hAnsi="Calibri" w:cs="Tahoma"/>
          <w:sz w:val="22"/>
          <w:szCs w:val="22"/>
        </w:rPr>
      </w:pPr>
      <w:r w:rsidRPr="00AD5C13">
        <w:rPr>
          <w:rFonts w:ascii="Calibri" w:hAnsi="Calibri" w:cs="Tahoma"/>
          <w:sz w:val="22"/>
          <w:szCs w:val="22"/>
        </w:rPr>
        <w:t xml:space="preserve">Nájemce bere na vědomí, že má povinnost na vlastní náklady zajistit si případná úřední povolení, jichž je pro jeho plánovanou činnost zapotřebí, a že </w:t>
      </w:r>
      <w:r w:rsidR="003F0316">
        <w:rPr>
          <w:rFonts w:ascii="Calibri" w:hAnsi="Calibri" w:cs="Tahoma"/>
          <w:sz w:val="22"/>
          <w:szCs w:val="22"/>
        </w:rPr>
        <w:t>odpovídá</w:t>
      </w:r>
      <w:r w:rsidRPr="00AD5C13">
        <w:rPr>
          <w:rFonts w:ascii="Calibri" w:hAnsi="Calibri" w:cs="Tahoma"/>
          <w:sz w:val="22"/>
          <w:szCs w:val="22"/>
        </w:rPr>
        <w:t xml:space="preserve"> za to, že budou splněny vznesené požadavky úřadů.</w:t>
      </w:r>
    </w:p>
    <w:p w:rsidR="00F66654" w:rsidRPr="00AD5C13" w:rsidRDefault="00F66654" w:rsidP="001659B7">
      <w:pPr>
        <w:numPr>
          <w:ilvl w:val="0"/>
          <w:numId w:val="12"/>
        </w:numPr>
        <w:spacing w:before="120" w:line="276" w:lineRule="auto"/>
        <w:jc w:val="both"/>
        <w:rPr>
          <w:rFonts w:ascii="Calibri" w:hAnsi="Calibri" w:cs="Tahoma"/>
          <w:sz w:val="22"/>
          <w:szCs w:val="22"/>
        </w:rPr>
      </w:pPr>
      <w:r w:rsidRPr="00AD5C13">
        <w:rPr>
          <w:rFonts w:ascii="Calibri" w:hAnsi="Calibri" w:cs="Tahoma"/>
          <w:sz w:val="22"/>
          <w:szCs w:val="22"/>
        </w:rPr>
        <w:t>Nájemce bere na vědomí, že přebírá odpovědnost za protipožární zabezpečení předmětu nájmu a věcí umístěných v předmětu nájmu.</w:t>
      </w:r>
    </w:p>
    <w:p w:rsidR="00DF7B21" w:rsidRDefault="00DF7B21" w:rsidP="00FB53C8">
      <w:pPr>
        <w:spacing w:before="120" w:line="276" w:lineRule="auto"/>
        <w:ind w:left="720"/>
        <w:jc w:val="both"/>
        <w:rPr>
          <w:rFonts w:ascii="Calibri" w:hAnsi="Calibri" w:cs="Tahoma"/>
          <w:sz w:val="22"/>
          <w:szCs w:val="22"/>
        </w:rPr>
      </w:pPr>
      <w:r w:rsidRPr="00AD5C13">
        <w:rPr>
          <w:rFonts w:ascii="Calibri" w:hAnsi="Calibri" w:cs="Tahoma"/>
          <w:sz w:val="22"/>
          <w:szCs w:val="22"/>
        </w:rPr>
        <w:lastRenderedPageBreak/>
        <w:t>.</w:t>
      </w:r>
    </w:p>
    <w:p w:rsidR="007E0F42" w:rsidRPr="005F6C21" w:rsidRDefault="007E0F42" w:rsidP="001659B7">
      <w:pPr>
        <w:numPr>
          <w:ilvl w:val="0"/>
          <w:numId w:val="12"/>
        </w:numPr>
        <w:spacing w:before="120" w:line="276" w:lineRule="auto"/>
        <w:jc w:val="both"/>
        <w:rPr>
          <w:rFonts w:ascii="Calibri" w:hAnsi="Calibri" w:cs="Calibri"/>
          <w:sz w:val="22"/>
          <w:szCs w:val="22"/>
        </w:rPr>
      </w:pPr>
      <w:r w:rsidRPr="005F6C21">
        <w:rPr>
          <w:rFonts w:ascii="Calibri" w:hAnsi="Calibri" w:cs="Calibri"/>
          <w:sz w:val="22"/>
          <w:szCs w:val="22"/>
        </w:rPr>
        <w:t>Nájemce je povinen provozovat podnikatelskou činnost v předmětu nájmu pod označením</w:t>
      </w:r>
      <w:r w:rsidR="00C54490">
        <w:rPr>
          <w:rFonts w:ascii="Calibri" w:hAnsi="Calibri" w:cs="Calibri"/>
          <w:sz w:val="22"/>
          <w:szCs w:val="22"/>
        </w:rPr>
        <w:t xml:space="preserve"> „</w:t>
      </w:r>
      <w:r w:rsidR="002A06CF">
        <w:rPr>
          <w:rFonts w:ascii="Calibri" w:hAnsi="Calibri" w:cs="Calibri"/>
          <w:sz w:val="22"/>
          <w:szCs w:val="22"/>
        </w:rPr>
        <w:t>Pod Skalou</w:t>
      </w:r>
      <w:r w:rsidR="00C54490">
        <w:rPr>
          <w:rFonts w:ascii="Calibri" w:hAnsi="Calibri" w:cs="Calibri"/>
          <w:sz w:val="22"/>
          <w:szCs w:val="22"/>
        </w:rPr>
        <w:t>“</w:t>
      </w:r>
      <w:r w:rsidRPr="005F6C21">
        <w:rPr>
          <w:rFonts w:ascii="Calibri" w:hAnsi="Calibri" w:cs="Calibri"/>
          <w:sz w:val="22"/>
          <w:szCs w:val="22"/>
        </w:rPr>
        <w:t xml:space="preserve">. </w:t>
      </w:r>
      <w:r w:rsidR="00C54490">
        <w:rPr>
          <w:rFonts w:ascii="Calibri" w:hAnsi="Calibri" w:cs="Calibri"/>
          <w:sz w:val="22"/>
          <w:szCs w:val="22"/>
        </w:rPr>
        <w:t xml:space="preserve">Grafické zpracování označení, popř. loga, popř. zahrnutí dalších odlišujících dodatků do označení či loga podléhá </w:t>
      </w:r>
      <w:r w:rsidRPr="005F6C21">
        <w:rPr>
          <w:rFonts w:ascii="Calibri" w:hAnsi="Calibri" w:cs="Calibri"/>
          <w:sz w:val="22"/>
          <w:szCs w:val="22"/>
        </w:rPr>
        <w:t>předchozí</w:t>
      </w:r>
      <w:r w:rsidR="00C54490">
        <w:rPr>
          <w:rFonts w:ascii="Calibri" w:hAnsi="Calibri" w:cs="Calibri"/>
          <w:sz w:val="22"/>
          <w:szCs w:val="22"/>
        </w:rPr>
        <w:t>mu</w:t>
      </w:r>
      <w:r w:rsidRPr="005F6C21">
        <w:rPr>
          <w:rFonts w:ascii="Calibri" w:hAnsi="Calibri" w:cs="Calibri"/>
          <w:sz w:val="22"/>
          <w:szCs w:val="22"/>
        </w:rPr>
        <w:t xml:space="preserve"> písemné</w:t>
      </w:r>
      <w:r w:rsidR="00C54490">
        <w:rPr>
          <w:rFonts w:ascii="Calibri" w:hAnsi="Calibri" w:cs="Calibri"/>
          <w:sz w:val="22"/>
          <w:szCs w:val="22"/>
        </w:rPr>
        <w:t>mu</w:t>
      </w:r>
      <w:r w:rsidRPr="005F6C21">
        <w:rPr>
          <w:rFonts w:ascii="Calibri" w:hAnsi="Calibri" w:cs="Calibri"/>
          <w:sz w:val="22"/>
          <w:szCs w:val="22"/>
        </w:rPr>
        <w:t xml:space="preserve"> souhlasu pronajímatele. Pronajímatel </w:t>
      </w:r>
      <w:r w:rsidR="00C54490">
        <w:rPr>
          <w:rFonts w:ascii="Calibri" w:hAnsi="Calibri" w:cs="Calibri"/>
          <w:sz w:val="22"/>
          <w:szCs w:val="22"/>
        </w:rPr>
        <w:t xml:space="preserve">přitom </w:t>
      </w:r>
      <w:r w:rsidRPr="005F6C21">
        <w:rPr>
          <w:rFonts w:ascii="Calibri" w:hAnsi="Calibri" w:cs="Calibri"/>
          <w:sz w:val="22"/>
          <w:szCs w:val="22"/>
        </w:rPr>
        <w:t xml:space="preserve">není oprávněn </w:t>
      </w:r>
      <w:r w:rsidR="00C54490">
        <w:rPr>
          <w:rFonts w:ascii="Calibri" w:hAnsi="Calibri" w:cs="Calibri"/>
          <w:sz w:val="22"/>
          <w:szCs w:val="22"/>
        </w:rPr>
        <w:t xml:space="preserve">svůj </w:t>
      </w:r>
      <w:r w:rsidRPr="005F6C21">
        <w:rPr>
          <w:rFonts w:ascii="Calibri" w:hAnsi="Calibri" w:cs="Calibri"/>
          <w:sz w:val="22"/>
          <w:szCs w:val="22"/>
        </w:rPr>
        <w:t xml:space="preserve">souhlas bez </w:t>
      </w:r>
      <w:r w:rsidR="00C54490">
        <w:rPr>
          <w:rFonts w:ascii="Calibri" w:hAnsi="Calibri" w:cs="Calibri"/>
          <w:sz w:val="22"/>
          <w:szCs w:val="22"/>
        </w:rPr>
        <w:t xml:space="preserve">vážného </w:t>
      </w:r>
      <w:r w:rsidRPr="005F6C21">
        <w:rPr>
          <w:rFonts w:ascii="Calibri" w:hAnsi="Calibri" w:cs="Calibri"/>
          <w:sz w:val="22"/>
          <w:szCs w:val="22"/>
        </w:rPr>
        <w:t>důvodu odpírat.</w:t>
      </w:r>
    </w:p>
    <w:p w:rsidR="00D950C6" w:rsidRDefault="00D950C6" w:rsidP="001659B7">
      <w:pPr>
        <w:numPr>
          <w:ilvl w:val="0"/>
          <w:numId w:val="12"/>
        </w:numPr>
        <w:spacing w:before="120" w:line="276" w:lineRule="auto"/>
        <w:jc w:val="both"/>
        <w:rPr>
          <w:rFonts w:ascii="Calibri" w:hAnsi="Calibri" w:cs="Calibri"/>
          <w:sz w:val="22"/>
          <w:szCs w:val="22"/>
        </w:rPr>
      </w:pPr>
      <w:r w:rsidRPr="005F6C21">
        <w:rPr>
          <w:rFonts w:ascii="Calibri" w:hAnsi="Calibri" w:cs="Calibri"/>
          <w:sz w:val="22"/>
          <w:szCs w:val="22"/>
        </w:rPr>
        <w:t xml:space="preserve">Nájemce pronajímateli </w:t>
      </w:r>
      <w:r w:rsidRPr="00D950C6">
        <w:rPr>
          <w:rFonts w:ascii="Calibri" w:hAnsi="Calibri" w:cs="Calibri"/>
          <w:sz w:val="22"/>
          <w:szCs w:val="22"/>
        </w:rPr>
        <w:t xml:space="preserve">nebo jeho zástupcům/zaměstnancům </w:t>
      </w:r>
      <w:r w:rsidRPr="005F6C21">
        <w:rPr>
          <w:rFonts w:ascii="Calibri" w:hAnsi="Calibri" w:cs="Calibri"/>
          <w:sz w:val="22"/>
          <w:szCs w:val="22"/>
        </w:rPr>
        <w:t>na jeho předchozí žádost umožní přístup do předmětu nájmu za účelem kontroly předmětu nájmu.</w:t>
      </w:r>
    </w:p>
    <w:p w:rsidR="003F0316" w:rsidRPr="005F6C21" w:rsidRDefault="003F0316" w:rsidP="001659B7">
      <w:pPr>
        <w:numPr>
          <w:ilvl w:val="0"/>
          <w:numId w:val="12"/>
        </w:numPr>
        <w:spacing w:before="120" w:line="276" w:lineRule="auto"/>
        <w:jc w:val="both"/>
        <w:rPr>
          <w:rFonts w:ascii="Calibri" w:hAnsi="Calibri" w:cs="Calibri"/>
          <w:sz w:val="22"/>
          <w:szCs w:val="22"/>
        </w:rPr>
      </w:pPr>
      <w:r w:rsidRPr="003F0316">
        <w:rPr>
          <w:rFonts w:ascii="Calibri" w:hAnsi="Calibri" w:cs="Calibri"/>
          <w:sz w:val="22"/>
          <w:szCs w:val="22"/>
        </w:rPr>
        <w:t xml:space="preserve">Pronajímatel však může kdykoliv, aniž by musel o této skutečnosti vyrozumět </w:t>
      </w:r>
      <w:r>
        <w:rPr>
          <w:rFonts w:ascii="Calibri" w:hAnsi="Calibri" w:cs="Calibri"/>
          <w:sz w:val="22"/>
          <w:szCs w:val="22"/>
        </w:rPr>
        <w:t>n</w:t>
      </w:r>
      <w:r w:rsidRPr="003F0316">
        <w:rPr>
          <w:rFonts w:ascii="Calibri" w:hAnsi="Calibri" w:cs="Calibri"/>
          <w:sz w:val="22"/>
          <w:szCs w:val="22"/>
        </w:rPr>
        <w:t xml:space="preserve">ájemce předem, provést naléhavé/havarijní opravy </w:t>
      </w:r>
      <w:r>
        <w:rPr>
          <w:rFonts w:ascii="Calibri" w:hAnsi="Calibri" w:cs="Calibri"/>
          <w:sz w:val="22"/>
          <w:szCs w:val="22"/>
        </w:rPr>
        <w:t>předmětu nájmu</w:t>
      </w:r>
      <w:r w:rsidRPr="003F0316">
        <w:rPr>
          <w:rFonts w:ascii="Calibri" w:hAnsi="Calibri" w:cs="Calibri"/>
          <w:sz w:val="22"/>
          <w:szCs w:val="22"/>
        </w:rPr>
        <w:t xml:space="preserve"> </w:t>
      </w:r>
      <w:r>
        <w:rPr>
          <w:rFonts w:ascii="Calibri" w:hAnsi="Calibri" w:cs="Calibri"/>
          <w:sz w:val="22"/>
          <w:szCs w:val="22"/>
        </w:rPr>
        <w:t>či okolí předmětu nájmu</w:t>
      </w:r>
      <w:r w:rsidRPr="003F0316">
        <w:rPr>
          <w:rFonts w:ascii="Calibri" w:hAnsi="Calibri" w:cs="Calibri"/>
          <w:sz w:val="22"/>
          <w:szCs w:val="22"/>
        </w:rPr>
        <w:t xml:space="preserve">. Nájemce poskytne </w:t>
      </w:r>
      <w:r>
        <w:rPr>
          <w:rFonts w:ascii="Calibri" w:hAnsi="Calibri" w:cs="Calibri"/>
          <w:sz w:val="22"/>
          <w:szCs w:val="22"/>
        </w:rPr>
        <w:t>p</w:t>
      </w:r>
      <w:r w:rsidRPr="003F0316">
        <w:rPr>
          <w:rFonts w:ascii="Calibri" w:hAnsi="Calibri" w:cs="Calibri"/>
          <w:sz w:val="22"/>
          <w:szCs w:val="22"/>
        </w:rPr>
        <w:t>ronajímateli k tomuto účelu veškerou nutnou součinnost.</w:t>
      </w:r>
    </w:p>
    <w:p w:rsidR="0054234E" w:rsidRPr="0054234E" w:rsidRDefault="0054234E" w:rsidP="0054234E"/>
    <w:p w:rsidR="0037077B" w:rsidRPr="00AD5C13" w:rsidRDefault="0037077B" w:rsidP="002C1438">
      <w:pPr>
        <w:pStyle w:val="Nadpis1"/>
      </w:pPr>
      <w:r w:rsidRPr="00AD5C13">
        <w:t>Vstup nájemce do areálu zoo</w:t>
      </w:r>
      <w:r w:rsidR="001B0242">
        <w:t>logické zahrady</w:t>
      </w:r>
    </w:p>
    <w:p w:rsidR="0037077B" w:rsidRPr="00AD5C13" w:rsidRDefault="0037077B" w:rsidP="001659B7">
      <w:pPr>
        <w:numPr>
          <w:ilvl w:val="0"/>
          <w:numId w:val="9"/>
        </w:numPr>
        <w:spacing w:before="120" w:line="276" w:lineRule="auto"/>
        <w:jc w:val="both"/>
        <w:rPr>
          <w:rFonts w:ascii="Calibri" w:hAnsi="Calibri" w:cs="Tahoma"/>
          <w:sz w:val="22"/>
          <w:szCs w:val="22"/>
        </w:rPr>
      </w:pPr>
      <w:r w:rsidRPr="00AD5C13">
        <w:rPr>
          <w:rFonts w:ascii="Calibri" w:hAnsi="Calibri" w:cs="Tahoma"/>
          <w:sz w:val="22"/>
          <w:szCs w:val="22"/>
        </w:rPr>
        <w:t xml:space="preserve">Nájemce je povinen nejpozději do data zahájení </w:t>
      </w:r>
      <w:r w:rsidR="00004896">
        <w:rPr>
          <w:rFonts w:ascii="Calibri" w:hAnsi="Calibri" w:cs="Tahoma"/>
          <w:sz w:val="22"/>
          <w:szCs w:val="22"/>
        </w:rPr>
        <w:t>gastronomického provozu</w:t>
      </w:r>
      <w:r w:rsidRPr="00AD5C13">
        <w:rPr>
          <w:rFonts w:ascii="Calibri" w:hAnsi="Calibri" w:cs="Tahoma"/>
          <w:sz w:val="22"/>
          <w:szCs w:val="22"/>
        </w:rPr>
        <w:t xml:space="preserve"> </w:t>
      </w:r>
      <w:r w:rsidR="00004896">
        <w:rPr>
          <w:rFonts w:ascii="Calibri" w:hAnsi="Calibri" w:cs="Tahoma"/>
          <w:sz w:val="22"/>
          <w:szCs w:val="22"/>
        </w:rPr>
        <w:t>po</w:t>
      </w:r>
      <w:r w:rsidRPr="00AD5C13">
        <w:rPr>
          <w:rFonts w:ascii="Calibri" w:hAnsi="Calibri" w:cs="Tahoma"/>
          <w:sz w:val="22"/>
          <w:szCs w:val="22"/>
        </w:rPr>
        <w:t>dle této smlouvy předat pronajímateli seznam všech svých zaměstnanců, kteří budou vstupovat do areálu zoo</w:t>
      </w:r>
      <w:r w:rsidR="00004896">
        <w:rPr>
          <w:rFonts w:ascii="Calibri" w:hAnsi="Calibri" w:cs="Tahoma"/>
          <w:sz w:val="22"/>
          <w:szCs w:val="22"/>
        </w:rPr>
        <w:t>logické zahrady</w:t>
      </w:r>
      <w:r w:rsidRPr="00AD5C13">
        <w:rPr>
          <w:rFonts w:ascii="Calibri" w:hAnsi="Calibri" w:cs="Tahoma"/>
          <w:sz w:val="22"/>
          <w:szCs w:val="22"/>
        </w:rPr>
        <w:t>. Každý zaměstnanec nájemce musí být na pracovním oděvu viditelně označen firm</w:t>
      </w:r>
      <w:r w:rsidR="00693012">
        <w:rPr>
          <w:rFonts w:ascii="Calibri" w:hAnsi="Calibri" w:cs="Tahoma"/>
          <w:sz w:val="22"/>
          <w:szCs w:val="22"/>
        </w:rPr>
        <w:t>o</w:t>
      </w:r>
      <w:r w:rsidR="00472828">
        <w:rPr>
          <w:rFonts w:ascii="Calibri" w:hAnsi="Calibri" w:cs="Tahoma"/>
          <w:sz w:val="22"/>
          <w:szCs w:val="22"/>
        </w:rPr>
        <w:t>u</w:t>
      </w:r>
      <w:r w:rsidR="00004896">
        <w:rPr>
          <w:rFonts w:ascii="Calibri" w:hAnsi="Calibri" w:cs="Tahoma"/>
          <w:sz w:val="22"/>
          <w:szCs w:val="22"/>
        </w:rPr>
        <w:t>,</w:t>
      </w:r>
      <w:r w:rsidRPr="00AD5C13">
        <w:rPr>
          <w:rFonts w:ascii="Calibri" w:hAnsi="Calibri" w:cs="Tahoma"/>
          <w:sz w:val="22"/>
          <w:szCs w:val="22"/>
        </w:rPr>
        <w:t xml:space="preserve"> </w:t>
      </w:r>
      <w:r w:rsidR="00004896">
        <w:rPr>
          <w:rFonts w:ascii="Calibri" w:hAnsi="Calibri" w:cs="Tahoma"/>
          <w:sz w:val="22"/>
          <w:szCs w:val="22"/>
        </w:rPr>
        <w:t xml:space="preserve">logem či jiným označením </w:t>
      </w:r>
      <w:r w:rsidRPr="00AD5C13">
        <w:rPr>
          <w:rFonts w:ascii="Calibri" w:hAnsi="Calibri" w:cs="Tahoma"/>
          <w:sz w:val="22"/>
          <w:szCs w:val="22"/>
        </w:rPr>
        <w:t xml:space="preserve">nájemce. Při vstupu se musí prokázat propustkou, kterou podle předloženého seznamu </w:t>
      </w:r>
      <w:r w:rsidR="00004896">
        <w:rPr>
          <w:rFonts w:ascii="Calibri" w:hAnsi="Calibri" w:cs="Tahoma"/>
          <w:sz w:val="22"/>
          <w:szCs w:val="22"/>
        </w:rPr>
        <w:t xml:space="preserve">osob </w:t>
      </w:r>
      <w:r w:rsidRPr="00AD5C13">
        <w:rPr>
          <w:rFonts w:ascii="Calibri" w:hAnsi="Calibri" w:cs="Tahoma"/>
          <w:sz w:val="22"/>
          <w:szCs w:val="22"/>
        </w:rPr>
        <w:t xml:space="preserve">vystaví pronajímatel. Platnost propustky bude stanovena pronajímatelem, nejdéle však na dobu jednoho roku. Pokud zaměstnanec nájemce ukončí svou činnost </w:t>
      </w:r>
      <w:r w:rsidR="00004896">
        <w:rPr>
          <w:rFonts w:ascii="Calibri" w:hAnsi="Calibri" w:cs="Tahoma"/>
          <w:sz w:val="22"/>
          <w:szCs w:val="22"/>
        </w:rPr>
        <w:t xml:space="preserve">v provozovně </w:t>
      </w:r>
      <w:r w:rsidRPr="00AD5C13">
        <w:rPr>
          <w:rFonts w:ascii="Calibri" w:hAnsi="Calibri" w:cs="Tahoma"/>
          <w:sz w:val="22"/>
          <w:szCs w:val="22"/>
        </w:rPr>
        <w:t>v</w:t>
      </w:r>
      <w:r w:rsidR="00004896">
        <w:rPr>
          <w:rFonts w:ascii="Calibri" w:hAnsi="Calibri" w:cs="Tahoma"/>
          <w:sz w:val="22"/>
          <w:szCs w:val="22"/>
        </w:rPr>
        <w:t> předmětu nájmu</w:t>
      </w:r>
      <w:r w:rsidRPr="00AD5C13">
        <w:rPr>
          <w:rFonts w:ascii="Calibri" w:hAnsi="Calibri" w:cs="Tahoma"/>
          <w:sz w:val="22"/>
          <w:szCs w:val="22"/>
        </w:rPr>
        <w:t>, je nájemce povinen vrátit propustku pronajímateli do dvou dnů.</w:t>
      </w:r>
    </w:p>
    <w:p w:rsidR="0037077B" w:rsidRPr="00AD5C13" w:rsidRDefault="0037077B" w:rsidP="001659B7">
      <w:pPr>
        <w:numPr>
          <w:ilvl w:val="0"/>
          <w:numId w:val="9"/>
        </w:numPr>
        <w:spacing w:before="120" w:line="276" w:lineRule="auto"/>
        <w:jc w:val="both"/>
        <w:rPr>
          <w:rFonts w:ascii="Calibri" w:hAnsi="Calibri" w:cs="Tahoma"/>
          <w:sz w:val="22"/>
          <w:szCs w:val="22"/>
        </w:rPr>
      </w:pPr>
      <w:r w:rsidRPr="00AD5C13">
        <w:rPr>
          <w:rFonts w:ascii="Calibri" w:hAnsi="Calibri" w:cs="Tahoma"/>
          <w:sz w:val="22"/>
          <w:szCs w:val="22"/>
        </w:rPr>
        <w:t>Vjezd vozidel nájemce do areálu zoo</w:t>
      </w:r>
      <w:r w:rsidR="00004896">
        <w:rPr>
          <w:rFonts w:ascii="Calibri" w:hAnsi="Calibri" w:cs="Tahoma"/>
          <w:sz w:val="22"/>
          <w:szCs w:val="22"/>
        </w:rPr>
        <w:t xml:space="preserve">logické zahrady </w:t>
      </w:r>
      <w:r w:rsidRPr="00AD5C13">
        <w:rPr>
          <w:rFonts w:ascii="Calibri" w:hAnsi="Calibri" w:cs="Tahoma"/>
          <w:sz w:val="22"/>
          <w:szCs w:val="22"/>
        </w:rPr>
        <w:t xml:space="preserve">je možný pouze s povolením k vjezdu. Řidič vozidla je povinen se kdykoli při vjezdu nebo výjezdu ze </w:t>
      </w:r>
      <w:r w:rsidR="00004896" w:rsidRPr="00AD5C13">
        <w:rPr>
          <w:rFonts w:ascii="Calibri" w:hAnsi="Calibri" w:cs="Tahoma"/>
          <w:sz w:val="22"/>
          <w:szCs w:val="22"/>
        </w:rPr>
        <w:t>zoo</w:t>
      </w:r>
      <w:r w:rsidR="00004896">
        <w:rPr>
          <w:rFonts w:ascii="Calibri" w:hAnsi="Calibri" w:cs="Tahoma"/>
          <w:sz w:val="22"/>
          <w:szCs w:val="22"/>
        </w:rPr>
        <w:t>logické zahrady</w:t>
      </w:r>
      <w:r w:rsidRPr="00AD5C13">
        <w:rPr>
          <w:rFonts w:ascii="Calibri" w:hAnsi="Calibri" w:cs="Tahoma"/>
          <w:sz w:val="22"/>
          <w:szCs w:val="22"/>
        </w:rPr>
        <w:t xml:space="preserve"> podrobit prohlídce nákladu ze strany bezpečnostní služby.</w:t>
      </w:r>
    </w:p>
    <w:p w:rsidR="000C7A2A" w:rsidRDefault="000C7A2A" w:rsidP="00014F0A">
      <w:pPr>
        <w:spacing w:before="120" w:line="276" w:lineRule="auto"/>
        <w:jc w:val="both"/>
        <w:rPr>
          <w:rFonts w:ascii="Calibri" w:hAnsi="Calibri" w:cs="Tahoma"/>
          <w:b/>
          <w:sz w:val="22"/>
          <w:szCs w:val="22"/>
        </w:rPr>
      </w:pPr>
    </w:p>
    <w:p w:rsidR="00EA1425" w:rsidRDefault="00EA1425" w:rsidP="002C1438">
      <w:pPr>
        <w:pStyle w:val="Nadpis1"/>
      </w:pPr>
      <w:r>
        <w:t>Smluvní pokuty</w:t>
      </w:r>
    </w:p>
    <w:p w:rsidR="00EA1425" w:rsidRDefault="00180113" w:rsidP="001659B7">
      <w:pPr>
        <w:numPr>
          <w:ilvl w:val="0"/>
          <w:numId w:val="19"/>
        </w:numPr>
        <w:spacing w:before="120" w:line="276" w:lineRule="auto"/>
        <w:jc w:val="both"/>
        <w:rPr>
          <w:rFonts w:ascii="Calibri" w:hAnsi="Calibri" w:cs="Tahoma"/>
          <w:sz w:val="22"/>
          <w:szCs w:val="22"/>
        </w:rPr>
      </w:pPr>
      <w:r w:rsidRPr="00180113">
        <w:rPr>
          <w:rFonts w:ascii="Calibri" w:hAnsi="Calibri" w:cs="Tahoma"/>
          <w:sz w:val="22"/>
          <w:szCs w:val="22"/>
        </w:rPr>
        <w:t>Uhrazením smluvní</w:t>
      </w:r>
      <w:r>
        <w:rPr>
          <w:rFonts w:ascii="Calibri" w:hAnsi="Calibri" w:cs="Tahoma"/>
          <w:sz w:val="22"/>
          <w:szCs w:val="22"/>
        </w:rPr>
        <w:t>ch</w:t>
      </w:r>
      <w:r w:rsidRPr="00180113">
        <w:rPr>
          <w:rFonts w:ascii="Calibri" w:hAnsi="Calibri" w:cs="Tahoma"/>
          <w:sz w:val="22"/>
          <w:szCs w:val="22"/>
        </w:rPr>
        <w:t xml:space="preserve"> pokut podle této smlouvy není dotčen nárok na náhradu škody</w:t>
      </w:r>
      <w:r>
        <w:rPr>
          <w:rFonts w:ascii="Calibri" w:hAnsi="Calibri" w:cs="Tahoma"/>
          <w:sz w:val="22"/>
          <w:szCs w:val="22"/>
        </w:rPr>
        <w:t xml:space="preserve"> převyšující sjednanou smluvní pokutu</w:t>
      </w:r>
      <w:r w:rsidRPr="00180113">
        <w:rPr>
          <w:rFonts w:ascii="Calibri" w:hAnsi="Calibri" w:cs="Tahoma"/>
          <w:sz w:val="22"/>
          <w:szCs w:val="22"/>
        </w:rPr>
        <w:t>.</w:t>
      </w:r>
    </w:p>
    <w:p w:rsidR="00180113" w:rsidRDefault="00180113" w:rsidP="001659B7">
      <w:pPr>
        <w:numPr>
          <w:ilvl w:val="0"/>
          <w:numId w:val="19"/>
        </w:numPr>
        <w:spacing w:before="120" w:line="276" w:lineRule="auto"/>
        <w:jc w:val="both"/>
        <w:rPr>
          <w:rFonts w:ascii="Calibri" w:hAnsi="Calibri" w:cs="Tahoma"/>
          <w:sz w:val="22"/>
          <w:szCs w:val="22"/>
        </w:rPr>
      </w:pPr>
      <w:r>
        <w:rPr>
          <w:rFonts w:ascii="Calibri" w:hAnsi="Calibri" w:cs="Tahoma"/>
          <w:sz w:val="22"/>
          <w:szCs w:val="22"/>
        </w:rPr>
        <w:t>Nájemce je povinen pronajímateli uhradit smluvní pokutu do 14 (čtrnácti) dnů od doručení písemného požadavku pronajímatele.</w:t>
      </w:r>
    </w:p>
    <w:p w:rsidR="00180113" w:rsidRPr="00180113" w:rsidRDefault="00180113" w:rsidP="00180113">
      <w:pPr>
        <w:spacing w:before="120" w:line="276" w:lineRule="auto"/>
        <w:ind w:left="720"/>
        <w:jc w:val="both"/>
        <w:rPr>
          <w:rFonts w:ascii="Calibri" w:hAnsi="Calibri" w:cs="Tahoma"/>
          <w:sz w:val="22"/>
          <w:szCs w:val="22"/>
        </w:rPr>
      </w:pPr>
    </w:p>
    <w:p w:rsidR="0037077B" w:rsidRPr="00AD5C13" w:rsidRDefault="0037077B" w:rsidP="002C1438">
      <w:pPr>
        <w:pStyle w:val="Nadpis1"/>
      </w:pPr>
      <w:r w:rsidRPr="00AD5C13">
        <w:t>Ostatní ujednání</w:t>
      </w:r>
    </w:p>
    <w:p w:rsidR="0037077B" w:rsidRPr="00AD5C13" w:rsidRDefault="0037077B" w:rsidP="001659B7">
      <w:pPr>
        <w:numPr>
          <w:ilvl w:val="0"/>
          <w:numId w:val="19"/>
        </w:numPr>
        <w:spacing w:before="120" w:line="276" w:lineRule="auto"/>
        <w:jc w:val="both"/>
        <w:rPr>
          <w:rFonts w:ascii="Calibri" w:hAnsi="Calibri" w:cs="Tahoma"/>
          <w:sz w:val="22"/>
          <w:szCs w:val="22"/>
        </w:rPr>
      </w:pPr>
      <w:r w:rsidRPr="00AD5C13">
        <w:rPr>
          <w:rFonts w:ascii="Calibri" w:hAnsi="Calibri" w:cs="Tahoma"/>
          <w:sz w:val="22"/>
          <w:szCs w:val="22"/>
        </w:rPr>
        <w:t>Tato smlouva může být měněna pouze písemnými číslovanými dodatky podepsanými zástupci obou smluvních stran.</w:t>
      </w:r>
    </w:p>
    <w:p w:rsidR="002A73E5" w:rsidRPr="00AD5C13" w:rsidRDefault="00475749" w:rsidP="001659B7">
      <w:pPr>
        <w:numPr>
          <w:ilvl w:val="0"/>
          <w:numId w:val="19"/>
        </w:numPr>
        <w:spacing w:before="120" w:line="276" w:lineRule="auto"/>
        <w:jc w:val="both"/>
        <w:rPr>
          <w:rFonts w:ascii="Calibri" w:hAnsi="Calibri" w:cs="Tahoma"/>
          <w:sz w:val="22"/>
          <w:szCs w:val="22"/>
        </w:rPr>
      </w:pPr>
      <w:r w:rsidRPr="0078798A">
        <w:rPr>
          <w:rFonts w:ascii="Calibri" w:hAnsi="Calibri" w:cs="Calibri"/>
          <w:iCs/>
          <w:sz w:val="22"/>
          <w:szCs w:val="22"/>
        </w:rPr>
        <w:t>Práva a povinnosti z této smlouvy vyplývající a v této smlouvě neupravené se řídí příslušnými ustanoveními zákona č. 40/1964 Sb., občanského zákoníku, ve znění pozdějších předpisů a zákona č. 513/1991 Sb., obchodního zákoníku, ve znění pozdějších předpisů.</w:t>
      </w:r>
    </w:p>
    <w:p w:rsidR="00EA1425" w:rsidRPr="00EA1425" w:rsidRDefault="00EA1425" w:rsidP="001659B7">
      <w:pPr>
        <w:numPr>
          <w:ilvl w:val="0"/>
          <w:numId w:val="19"/>
        </w:numPr>
        <w:spacing w:before="120" w:line="276" w:lineRule="auto"/>
        <w:jc w:val="both"/>
        <w:rPr>
          <w:rFonts w:ascii="Calibri" w:hAnsi="Calibri" w:cs="Tahoma"/>
          <w:sz w:val="22"/>
          <w:szCs w:val="22"/>
        </w:rPr>
      </w:pPr>
      <w:r w:rsidRPr="00EA1425">
        <w:rPr>
          <w:rFonts w:ascii="Calibri" w:hAnsi="Calibri" w:cs="Tahoma"/>
          <w:sz w:val="22"/>
          <w:szCs w:val="22"/>
        </w:rPr>
        <w:t xml:space="preserve">Tato smlouva a </w:t>
      </w:r>
      <w:r w:rsidRPr="00EA1425">
        <w:rPr>
          <w:rFonts w:ascii="Calibri" w:hAnsi="Calibri" w:cs="Tahoma"/>
          <w:iCs/>
          <w:sz w:val="22"/>
          <w:szCs w:val="22"/>
        </w:rPr>
        <w:t xml:space="preserve">veškeré otázky se smlouvou související, </w:t>
      </w:r>
      <w:r w:rsidRPr="00EA1425">
        <w:rPr>
          <w:rFonts w:ascii="Calibri" w:hAnsi="Calibri" w:cs="Tahoma"/>
          <w:sz w:val="22"/>
          <w:szCs w:val="22"/>
        </w:rPr>
        <w:t>včetně otázek její platnosti, se řídí českým právem.</w:t>
      </w:r>
    </w:p>
    <w:p w:rsidR="00EA1425" w:rsidRDefault="00EA1425" w:rsidP="001659B7">
      <w:pPr>
        <w:numPr>
          <w:ilvl w:val="0"/>
          <w:numId w:val="19"/>
        </w:numPr>
        <w:spacing w:before="120" w:line="276" w:lineRule="auto"/>
        <w:jc w:val="both"/>
        <w:rPr>
          <w:rFonts w:ascii="Calibri" w:hAnsi="Calibri" w:cs="Tahoma"/>
          <w:sz w:val="22"/>
          <w:szCs w:val="22"/>
        </w:rPr>
      </w:pPr>
      <w:r w:rsidRPr="00EA1425">
        <w:rPr>
          <w:rFonts w:ascii="Calibri" w:hAnsi="Calibri" w:cs="Tahoma"/>
          <w:sz w:val="22"/>
          <w:szCs w:val="22"/>
        </w:rPr>
        <w:lastRenderedPageBreak/>
        <w:t xml:space="preserve">Smluvní strany se zavazují řešit veškeré spory vzniklé z této smlouvy a v souvislosti s ní především smírnou cestou. Pokud smírná jednání nepovedou ke zdárnému vyřešení sporu, je pro jeho řešení místně příslušný soud podle sídla </w:t>
      </w:r>
      <w:r>
        <w:rPr>
          <w:rFonts w:ascii="Calibri" w:hAnsi="Calibri" w:cs="Tahoma"/>
          <w:sz w:val="22"/>
          <w:szCs w:val="22"/>
        </w:rPr>
        <w:t>pronajímatele</w:t>
      </w:r>
      <w:r w:rsidRPr="00EA1425">
        <w:rPr>
          <w:rFonts w:ascii="Calibri" w:hAnsi="Calibri" w:cs="Tahoma"/>
          <w:sz w:val="22"/>
          <w:szCs w:val="22"/>
        </w:rPr>
        <w:t>.</w:t>
      </w:r>
    </w:p>
    <w:p w:rsidR="0037077B" w:rsidRPr="00AD5C13" w:rsidRDefault="0037077B" w:rsidP="001659B7">
      <w:pPr>
        <w:numPr>
          <w:ilvl w:val="0"/>
          <w:numId w:val="19"/>
        </w:numPr>
        <w:spacing w:before="120" w:line="276" w:lineRule="auto"/>
        <w:jc w:val="both"/>
        <w:rPr>
          <w:rFonts w:ascii="Calibri" w:hAnsi="Calibri" w:cs="Tahoma"/>
          <w:sz w:val="22"/>
          <w:szCs w:val="22"/>
        </w:rPr>
      </w:pPr>
      <w:r w:rsidRPr="00AD5C13">
        <w:rPr>
          <w:rFonts w:ascii="Calibri" w:hAnsi="Calibri" w:cs="Tahoma"/>
          <w:sz w:val="22"/>
          <w:szCs w:val="22"/>
        </w:rPr>
        <w:t>Tato smlouva se vyhotovuje ve dvou stejnopisech s platností originálu. Každý z účastníků smlouvy obdrží po jednom jejím vyhotovení.</w:t>
      </w:r>
    </w:p>
    <w:p w:rsidR="0037077B" w:rsidRDefault="0037077B" w:rsidP="001659B7">
      <w:pPr>
        <w:numPr>
          <w:ilvl w:val="0"/>
          <w:numId w:val="19"/>
        </w:numPr>
        <w:spacing w:before="120" w:line="276" w:lineRule="auto"/>
        <w:jc w:val="both"/>
        <w:rPr>
          <w:rFonts w:ascii="Calibri" w:hAnsi="Calibri" w:cs="Tahoma"/>
          <w:sz w:val="22"/>
          <w:szCs w:val="22"/>
        </w:rPr>
      </w:pPr>
      <w:r w:rsidRPr="00AD5C13">
        <w:rPr>
          <w:rFonts w:ascii="Calibri" w:hAnsi="Calibri" w:cs="Tahoma"/>
          <w:sz w:val="22"/>
          <w:szCs w:val="22"/>
        </w:rPr>
        <w:t xml:space="preserve">Tato smlouva nabývá platnosti a účinnosti </w:t>
      </w:r>
      <w:r w:rsidR="008D1B32">
        <w:rPr>
          <w:rFonts w:ascii="Calibri" w:hAnsi="Calibri" w:cs="Tahoma"/>
          <w:sz w:val="22"/>
          <w:szCs w:val="22"/>
        </w:rPr>
        <w:t>dnem</w:t>
      </w:r>
      <w:r w:rsidRPr="00AD5C13">
        <w:rPr>
          <w:rFonts w:ascii="Calibri" w:hAnsi="Calibri" w:cs="Tahoma"/>
          <w:sz w:val="22"/>
          <w:szCs w:val="22"/>
        </w:rPr>
        <w:t xml:space="preserve"> </w:t>
      </w:r>
      <w:r w:rsidR="008D1B32">
        <w:rPr>
          <w:rFonts w:ascii="Calibri" w:hAnsi="Calibri" w:cs="Tahoma"/>
          <w:sz w:val="22"/>
          <w:szCs w:val="22"/>
        </w:rPr>
        <w:t xml:space="preserve">jejího </w:t>
      </w:r>
      <w:r w:rsidRPr="00AD5C13">
        <w:rPr>
          <w:rFonts w:ascii="Calibri" w:hAnsi="Calibri" w:cs="Tahoma"/>
          <w:sz w:val="22"/>
          <w:szCs w:val="22"/>
        </w:rPr>
        <w:t>podpisu obou smluvních stran.</w:t>
      </w:r>
    </w:p>
    <w:p w:rsidR="00F66654" w:rsidRPr="00AD5C13" w:rsidRDefault="00F66654" w:rsidP="001659B7">
      <w:pPr>
        <w:numPr>
          <w:ilvl w:val="0"/>
          <w:numId w:val="19"/>
        </w:numPr>
        <w:spacing w:before="120" w:line="276" w:lineRule="auto"/>
        <w:jc w:val="both"/>
        <w:rPr>
          <w:rFonts w:ascii="Calibri" w:hAnsi="Calibri" w:cs="Tahoma"/>
          <w:sz w:val="22"/>
          <w:szCs w:val="22"/>
        </w:rPr>
      </w:pPr>
      <w:r w:rsidRPr="00AD5C13">
        <w:rPr>
          <w:rFonts w:ascii="Calibri" w:hAnsi="Calibri" w:cs="Tahoma"/>
          <w:sz w:val="22"/>
          <w:szCs w:val="22"/>
        </w:rPr>
        <w:t>Účastníci této smlouvy prohlašují, že jsou zcela způsobilí k právním úkonům, oprávněni v dané věci jednat, a že tuto smlouvu uzavírají na základě své svobodné, vážné, pravé a určité vůle, prosté omylu, nikoliv v tísni či za nápadně nevýhodných podmínek.</w:t>
      </w:r>
    </w:p>
    <w:p w:rsidR="0037077B" w:rsidRDefault="0037077B" w:rsidP="00014F0A">
      <w:pPr>
        <w:spacing w:before="120" w:line="276" w:lineRule="auto"/>
        <w:jc w:val="both"/>
        <w:rPr>
          <w:rFonts w:ascii="Calibri" w:hAnsi="Calibri" w:cs="Tahoma"/>
          <w:sz w:val="22"/>
          <w:szCs w:val="22"/>
        </w:rPr>
      </w:pPr>
    </w:p>
    <w:p w:rsidR="007A5233" w:rsidRDefault="007A5233" w:rsidP="00014F0A">
      <w:pPr>
        <w:spacing w:before="120" w:line="276" w:lineRule="auto"/>
        <w:jc w:val="both"/>
        <w:rPr>
          <w:rFonts w:ascii="Calibri" w:hAnsi="Calibri" w:cs="Tahoma"/>
          <w:sz w:val="22"/>
          <w:szCs w:val="22"/>
        </w:rPr>
      </w:pPr>
    </w:p>
    <w:p w:rsidR="0032067B" w:rsidRDefault="0032067B" w:rsidP="00014F0A">
      <w:pPr>
        <w:spacing w:before="120" w:line="276" w:lineRule="auto"/>
        <w:jc w:val="both"/>
        <w:rPr>
          <w:rFonts w:ascii="Calibri" w:hAnsi="Calibri" w:cs="Tahoma"/>
          <w:sz w:val="22"/>
          <w:szCs w:val="22"/>
        </w:rPr>
      </w:pPr>
    </w:p>
    <w:p w:rsidR="0032067B" w:rsidRDefault="0032067B" w:rsidP="00014F0A">
      <w:pPr>
        <w:spacing w:before="120" w:line="276" w:lineRule="auto"/>
        <w:jc w:val="both"/>
        <w:rPr>
          <w:rFonts w:ascii="Calibri" w:hAnsi="Calibri" w:cs="Tahoma"/>
          <w:sz w:val="22"/>
          <w:szCs w:val="22"/>
        </w:rPr>
      </w:pPr>
    </w:p>
    <w:p w:rsidR="0032067B" w:rsidRPr="00AD5C13" w:rsidRDefault="0032067B" w:rsidP="00014F0A">
      <w:pPr>
        <w:spacing w:before="120" w:line="276" w:lineRule="auto"/>
        <w:jc w:val="both"/>
        <w:rPr>
          <w:rFonts w:ascii="Calibri" w:hAnsi="Calibri" w:cs="Tahoma"/>
          <w:sz w:val="22"/>
          <w:szCs w:val="22"/>
        </w:rPr>
      </w:pPr>
    </w:p>
    <w:p w:rsidR="0037077B" w:rsidRDefault="0037077B" w:rsidP="00014F0A">
      <w:pPr>
        <w:spacing w:before="120" w:line="276" w:lineRule="auto"/>
        <w:jc w:val="both"/>
        <w:outlineLvl w:val="0"/>
        <w:rPr>
          <w:rFonts w:ascii="Calibri" w:hAnsi="Calibri" w:cs="Tahoma"/>
          <w:sz w:val="22"/>
          <w:szCs w:val="22"/>
        </w:rPr>
      </w:pPr>
    </w:p>
    <w:p w:rsidR="0037077B" w:rsidRPr="00AD5C13" w:rsidRDefault="0037077B" w:rsidP="00706B74">
      <w:pPr>
        <w:tabs>
          <w:tab w:val="left" w:pos="4820"/>
        </w:tabs>
        <w:spacing w:before="120" w:line="276" w:lineRule="auto"/>
        <w:jc w:val="both"/>
        <w:outlineLvl w:val="0"/>
        <w:rPr>
          <w:rFonts w:ascii="Calibri" w:hAnsi="Calibri" w:cs="Tahoma"/>
          <w:sz w:val="22"/>
          <w:szCs w:val="22"/>
        </w:rPr>
      </w:pPr>
      <w:r w:rsidRPr="00AD5C13">
        <w:rPr>
          <w:rFonts w:ascii="Calibri" w:hAnsi="Calibri" w:cs="Tahoma"/>
          <w:sz w:val="22"/>
          <w:szCs w:val="22"/>
        </w:rPr>
        <w:t>V Praze dne:</w:t>
      </w:r>
      <w:r w:rsidR="00706B74">
        <w:rPr>
          <w:rFonts w:ascii="Calibri" w:hAnsi="Calibri" w:cs="Tahoma"/>
          <w:sz w:val="22"/>
          <w:szCs w:val="22"/>
        </w:rPr>
        <w:t xml:space="preserve"> __________</w:t>
      </w:r>
      <w:r w:rsidR="00706B74">
        <w:rPr>
          <w:rFonts w:ascii="Calibri" w:hAnsi="Calibri" w:cs="Tahoma"/>
          <w:sz w:val="22"/>
          <w:szCs w:val="22"/>
        </w:rPr>
        <w:tab/>
        <w:t>V Praze dne: __________</w:t>
      </w:r>
    </w:p>
    <w:p w:rsidR="0037077B" w:rsidRDefault="0037077B" w:rsidP="00014F0A">
      <w:pPr>
        <w:spacing w:before="120" w:line="276" w:lineRule="auto"/>
        <w:jc w:val="both"/>
        <w:rPr>
          <w:rFonts w:ascii="Calibri" w:hAnsi="Calibri" w:cs="Tahoma"/>
          <w:sz w:val="22"/>
          <w:szCs w:val="22"/>
        </w:rPr>
      </w:pPr>
    </w:p>
    <w:p w:rsidR="0037077B" w:rsidRPr="00AD5C13" w:rsidRDefault="0037077B" w:rsidP="00014F0A">
      <w:pPr>
        <w:spacing w:before="120" w:line="276" w:lineRule="auto"/>
        <w:jc w:val="both"/>
        <w:rPr>
          <w:rFonts w:ascii="Calibri" w:hAnsi="Calibri" w:cs="Tahoma"/>
          <w:sz w:val="22"/>
          <w:szCs w:val="22"/>
        </w:rPr>
      </w:pPr>
    </w:p>
    <w:p w:rsidR="0037077B" w:rsidRPr="00AD5C13" w:rsidRDefault="0037077B" w:rsidP="00706B74">
      <w:pPr>
        <w:tabs>
          <w:tab w:val="left" w:pos="4820"/>
        </w:tabs>
        <w:spacing w:before="120" w:line="276" w:lineRule="auto"/>
        <w:jc w:val="both"/>
        <w:rPr>
          <w:rFonts w:ascii="Calibri" w:hAnsi="Calibri" w:cs="Tahoma"/>
          <w:sz w:val="22"/>
          <w:szCs w:val="22"/>
        </w:rPr>
      </w:pPr>
      <w:r w:rsidRPr="00AD5C13">
        <w:rPr>
          <w:rFonts w:ascii="Calibri" w:hAnsi="Calibri" w:cs="Tahoma"/>
          <w:sz w:val="22"/>
          <w:szCs w:val="22"/>
        </w:rPr>
        <w:t>Za pronajímatele:</w:t>
      </w:r>
      <w:r>
        <w:rPr>
          <w:rFonts w:ascii="Calibri" w:hAnsi="Calibri" w:cs="Tahoma"/>
          <w:sz w:val="22"/>
          <w:szCs w:val="22"/>
        </w:rPr>
        <w:tab/>
      </w:r>
      <w:r w:rsidRPr="00AD5C13">
        <w:rPr>
          <w:rFonts w:ascii="Calibri" w:hAnsi="Calibri" w:cs="Tahoma"/>
          <w:sz w:val="22"/>
          <w:szCs w:val="22"/>
        </w:rPr>
        <w:t>Za nájemce:</w:t>
      </w:r>
    </w:p>
    <w:p w:rsidR="0037077B" w:rsidRPr="00BB5DA5" w:rsidRDefault="00BB5DA5" w:rsidP="00706B74">
      <w:pPr>
        <w:tabs>
          <w:tab w:val="left" w:pos="4820"/>
        </w:tabs>
        <w:spacing w:before="120" w:line="276" w:lineRule="auto"/>
        <w:jc w:val="both"/>
        <w:rPr>
          <w:rFonts w:ascii="Calibri" w:hAnsi="Calibri" w:cs="Tahoma"/>
          <w:b/>
          <w:sz w:val="22"/>
          <w:szCs w:val="22"/>
        </w:rPr>
      </w:pPr>
      <w:r w:rsidRPr="00BB5DA5">
        <w:rPr>
          <w:rFonts w:ascii="Calibri" w:hAnsi="Calibri" w:cs="Tahoma"/>
          <w:b/>
          <w:sz w:val="22"/>
          <w:szCs w:val="22"/>
        </w:rPr>
        <w:t>Zoologická zahrada hl. m. Prahy</w:t>
      </w:r>
      <w:r w:rsidRPr="00BB5DA5">
        <w:rPr>
          <w:rFonts w:ascii="Calibri" w:hAnsi="Calibri" w:cs="Tahoma"/>
          <w:b/>
          <w:sz w:val="22"/>
          <w:szCs w:val="22"/>
        </w:rPr>
        <w:tab/>
      </w:r>
      <w:r w:rsidRPr="00BB5DA5">
        <w:rPr>
          <w:rFonts w:ascii="Calibri" w:hAnsi="Calibri" w:cs="Calibri"/>
          <w:b/>
          <w:sz w:val="22"/>
          <w:szCs w:val="22"/>
        </w:rPr>
        <w:t>[</w:t>
      </w:r>
      <w:r w:rsidR="00F57FF6" w:rsidRPr="00262124">
        <w:rPr>
          <w:rFonts w:ascii="Calibri" w:hAnsi="Calibri" w:cs="Calibri"/>
          <w:b/>
          <w:sz w:val="22"/>
          <w:szCs w:val="22"/>
          <w:highlight w:val="yellow"/>
        </w:rPr>
        <w:t>doplní navrhovatel</w:t>
      </w:r>
      <w:r w:rsidRPr="00BB5DA5">
        <w:rPr>
          <w:rFonts w:ascii="Calibri" w:hAnsi="Calibri" w:cs="Calibri"/>
          <w:b/>
          <w:sz w:val="22"/>
          <w:szCs w:val="22"/>
        </w:rPr>
        <w:t>]</w:t>
      </w:r>
    </w:p>
    <w:p w:rsidR="0037077B" w:rsidRDefault="0037077B" w:rsidP="00014F0A">
      <w:pPr>
        <w:tabs>
          <w:tab w:val="left" w:pos="5580"/>
        </w:tabs>
        <w:spacing w:before="120" w:line="276" w:lineRule="auto"/>
        <w:jc w:val="both"/>
        <w:rPr>
          <w:rFonts w:ascii="Calibri" w:hAnsi="Calibri" w:cs="Tahoma"/>
          <w:sz w:val="22"/>
          <w:szCs w:val="22"/>
        </w:rPr>
      </w:pPr>
    </w:p>
    <w:p w:rsidR="00840345" w:rsidRDefault="00BB5DA5" w:rsidP="00706B74">
      <w:pPr>
        <w:tabs>
          <w:tab w:val="left" w:pos="4820"/>
        </w:tabs>
        <w:spacing w:before="120" w:line="276" w:lineRule="auto"/>
        <w:jc w:val="both"/>
        <w:rPr>
          <w:rFonts w:ascii="Calibri" w:hAnsi="Calibri" w:cs="Tahoma"/>
          <w:sz w:val="22"/>
          <w:szCs w:val="22"/>
        </w:rPr>
      </w:pPr>
      <w:r>
        <w:rPr>
          <w:rFonts w:ascii="Calibri" w:hAnsi="Calibri" w:cs="Tahoma"/>
          <w:sz w:val="22"/>
          <w:szCs w:val="22"/>
        </w:rPr>
        <w:t>________________________</w:t>
      </w:r>
      <w:r>
        <w:rPr>
          <w:rFonts w:ascii="Calibri" w:hAnsi="Calibri" w:cs="Tahoma"/>
          <w:sz w:val="22"/>
          <w:szCs w:val="22"/>
        </w:rPr>
        <w:tab/>
        <w:t>________________________</w:t>
      </w:r>
    </w:p>
    <w:p w:rsidR="0037077B" w:rsidRPr="00AD5C13" w:rsidRDefault="0037077B" w:rsidP="00706B74">
      <w:pPr>
        <w:tabs>
          <w:tab w:val="left" w:pos="4820"/>
        </w:tabs>
        <w:spacing w:before="120" w:line="276" w:lineRule="auto"/>
        <w:jc w:val="both"/>
        <w:rPr>
          <w:rFonts w:ascii="Calibri" w:hAnsi="Calibri" w:cs="Tahoma"/>
          <w:sz w:val="22"/>
          <w:szCs w:val="22"/>
        </w:rPr>
      </w:pPr>
      <w:r w:rsidRPr="00AD5C13">
        <w:rPr>
          <w:rFonts w:ascii="Calibri" w:hAnsi="Calibri" w:cs="Tahoma"/>
          <w:sz w:val="22"/>
          <w:szCs w:val="22"/>
        </w:rPr>
        <w:t>Miroslav Bobek, ředitel</w:t>
      </w:r>
      <w:r>
        <w:rPr>
          <w:rFonts w:ascii="Calibri" w:hAnsi="Calibri" w:cs="Tahoma"/>
          <w:sz w:val="22"/>
          <w:szCs w:val="22"/>
        </w:rPr>
        <w:tab/>
      </w:r>
      <w:r w:rsidR="00BB5DA5" w:rsidRPr="00BB5DA5">
        <w:rPr>
          <w:rFonts w:ascii="Calibri" w:hAnsi="Calibri" w:cs="Calibri"/>
          <w:sz w:val="22"/>
          <w:szCs w:val="22"/>
        </w:rPr>
        <w:t>[</w:t>
      </w:r>
      <w:r w:rsidR="00F57FF6" w:rsidRPr="00DF3238">
        <w:rPr>
          <w:rFonts w:ascii="Calibri" w:hAnsi="Calibri" w:cs="Calibri"/>
          <w:sz w:val="22"/>
          <w:szCs w:val="22"/>
          <w:highlight w:val="yellow"/>
        </w:rPr>
        <w:t>doplní navrhovatel</w:t>
      </w:r>
      <w:r w:rsidR="00BB5DA5" w:rsidRPr="00BB5DA5">
        <w:rPr>
          <w:rFonts w:ascii="Calibri" w:hAnsi="Calibri" w:cs="Calibri"/>
          <w:sz w:val="22"/>
          <w:szCs w:val="22"/>
        </w:rPr>
        <w:t>]</w:t>
      </w:r>
    </w:p>
    <w:sectPr w:rsidR="0037077B" w:rsidRPr="00AD5C13" w:rsidSect="007A782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CC5" w:rsidRDefault="00364CC5" w:rsidP="002A73E5">
      <w:r>
        <w:separator/>
      </w:r>
    </w:p>
  </w:endnote>
  <w:endnote w:type="continuationSeparator" w:id="0">
    <w:p w:rsidR="00364CC5" w:rsidRDefault="00364CC5" w:rsidP="002A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BA" w:rsidRPr="002A73E5" w:rsidRDefault="00F800CD">
    <w:pPr>
      <w:pStyle w:val="Zpat"/>
      <w:jc w:val="center"/>
      <w:rPr>
        <w:rFonts w:ascii="Calibri" w:hAnsi="Calibri" w:cs="Calibri"/>
        <w:sz w:val="22"/>
        <w:szCs w:val="22"/>
      </w:rPr>
    </w:pPr>
    <w:r w:rsidRPr="002A73E5">
      <w:rPr>
        <w:rFonts w:ascii="Calibri" w:hAnsi="Calibri" w:cs="Calibri"/>
        <w:sz w:val="22"/>
        <w:szCs w:val="22"/>
      </w:rPr>
      <w:fldChar w:fldCharType="begin"/>
    </w:r>
    <w:r w:rsidR="009C0ABA" w:rsidRPr="002A73E5">
      <w:rPr>
        <w:rFonts w:ascii="Calibri" w:hAnsi="Calibri" w:cs="Calibri"/>
        <w:sz w:val="22"/>
        <w:szCs w:val="22"/>
      </w:rPr>
      <w:instrText>PAGE   \* MERGEFORMAT</w:instrText>
    </w:r>
    <w:r w:rsidRPr="002A73E5">
      <w:rPr>
        <w:rFonts w:ascii="Calibri" w:hAnsi="Calibri" w:cs="Calibri"/>
        <w:sz w:val="22"/>
        <w:szCs w:val="22"/>
      </w:rPr>
      <w:fldChar w:fldCharType="separate"/>
    </w:r>
    <w:r w:rsidR="009C6686">
      <w:rPr>
        <w:rFonts w:ascii="Calibri" w:hAnsi="Calibri" w:cs="Calibri"/>
        <w:noProof/>
        <w:sz w:val="22"/>
        <w:szCs w:val="22"/>
      </w:rPr>
      <w:t>1</w:t>
    </w:r>
    <w:r w:rsidRPr="002A73E5">
      <w:rPr>
        <w:rFonts w:ascii="Calibri" w:hAnsi="Calibri" w:cs="Calibri"/>
        <w:sz w:val="22"/>
        <w:szCs w:val="22"/>
      </w:rPr>
      <w:fldChar w:fldCharType="end"/>
    </w:r>
  </w:p>
  <w:p w:rsidR="009C0ABA" w:rsidRDefault="009C0A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CC5" w:rsidRDefault="00364CC5" w:rsidP="002A73E5">
      <w:r>
        <w:separator/>
      </w:r>
    </w:p>
  </w:footnote>
  <w:footnote w:type="continuationSeparator" w:id="0">
    <w:p w:rsidR="00364CC5" w:rsidRDefault="00364CC5" w:rsidP="002A73E5">
      <w:r>
        <w:continuationSeparator/>
      </w:r>
    </w:p>
  </w:footnote>
  <w:footnote w:id="1">
    <w:p w:rsidR="009C0ABA" w:rsidRPr="002503E5" w:rsidRDefault="009C0ABA" w:rsidP="00AA59F5">
      <w:pPr>
        <w:pStyle w:val="Textpoznpodarou"/>
        <w:rPr>
          <w:rFonts w:ascii="Calibri" w:hAnsi="Calibri" w:cs="Calibri"/>
        </w:rPr>
      </w:pPr>
      <w:r w:rsidRPr="002503E5">
        <w:rPr>
          <w:rStyle w:val="Znakapoznpodarou"/>
          <w:rFonts w:ascii="Calibri" w:hAnsi="Calibri" w:cs="Calibri"/>
        </w:rPr>
        <w:footnoteRef/>
      </w:r>
      <w:r w:rsidRPr="002503E5">
        <w:rPr>
          <w:rFonts w:ascii="Calibri" w:hAnsi="Calibri" w:cs="Calibri"/>
        </w:rPr>
        <w:t xml:space="preserve"> Navrhovatel </w:t>
      </w:r>
      <w:r>
        <w:rPr>
          <w:rFonts w:ascii="Calibri" w:hAnsi="Calibri" w:cs="Calibri"/>
        </w:rPr>
        <w:t xml:space="preserve">o požadované údaje doplní a ve smlouvě ponechá pouze u </w:t>
      </w:r>
      <w:r w:rsidRPr="00A56A09">
        <w:rPr>
          <w:rFonts w:ascii="Calibri" w:hAnsi="Calibri" w:cs="Calibri"/>
        </w:rPr>
        <w:t>odpovídající variant</w:t>
      </w:r>
      <w:r>
        <w:rPr>
          <w:rFonts w:ascii="Calibri" w:hAnsi="Calibri" w:cs="Calibri"/>
        </w:rPr>
        <w:t>u</w:t>
      </w:r>
      <w:r w:rsidRPr="002503E5">
        <w:rPr>
          <w:rFonts w:ascii="Calibri" w:hAnsi="Calibri" w:cs="Calibri"/>
        </w:rPr>
        <w:t>.</w:t>
      </w:r>
    </w:p>
  </w:footnote>
  <w:footnote w:id="2">
    <w:p w:rsidR="009C0ABA" w:rsidRDefault="009C0ABA">
      <w:pPr>
        <w:pStyle w:val="Textpoznpodarou"/>
      </w:pPr>
      <w:r>
        <w:rPr>
          <w:rStyle w:val="Znakapoznpodarou"/>
        </w:rPr>
        <w:footnoteRef/>
      </w:r>
      <w:r>
        <w:t xml:space="preserve"> </w:t>
      </w:r>
      <w:r w:rsidRPr="00262124">
        <w:rPr>
          <w:rFonts w:ascii="Calibri" w:hAnsi="Calibri" w:cs="Calibri"/>
        </w:rPr>
        <w:t xml:space="preserve">Navrhovatel </w:t>
      </w:r>
      <w:r>
        <w:rPr>
          <w:rFonts w:ascii="Calibri" w:hAnsi="Calibri" w:cs="Calibri"/>
        </w:rPr>
        <w:t xml:space="preserve">o požadované údaje doplní a ve smlouvě ponechá pouze u </w:t>
      </w:r>
      <w:r w:rsidRPr="00A56A09">
        <w:rPr>
          <w:rFonts w:ascii="Calibri" w:hAnsi="Calibri" w:cs="Calibri"/>
        </w:rPr>
        <w:t>odpovídající variant</w:t>
      </w:r>
      <w:r>
        <w:rPr>
          <w:rFonts w:ascii="Calibri" w:hAnsi="Calibri" w:cs="Calibri"/>
        </w:rPr>
        <w:t>u</w:t>
      </w:r>
      <w:r w:rsidRPr="00262124">
        <w:rPr>
          <w:rFonts w:ascii="Calibri" w:hAnsi="Calibri" w:cs="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56B"/>
    <w:multiLevelType w:val="hybridMultilevel"/>
    <w:tmpl w:val="93D4AF6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F039C"/>
    <w:multiLevelType w:val="hybridMultilevel"/>
    <w:tmpl w:val="DBFAAF22"/>
    <w:lvl w:ilvl="0" w:tplc="5B52AFA4">
      <w:start w:val="1"/>
      <w:numFmt w:val="lowerLetter"/>
      <w:lvlText w:val="%1)"/>
      <w:lvlJc w:val="left"/>
      <w:pPr>
        <w:ind w:left="1084" w:hanging="37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nsid w:val="130A22CA"/>
    <w:multiLevelType w:val="hybridMultilevel"/>
    <w:tmpl w:val="26A88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9C4C74"/>
    <w:multiLevelType w:val="hybridMultilevel"/>
    <w:tmpl w:val="35A45D4C"/>
    <w:lvl w:ilvl="0" w:tplc="85A0C872">
      <w:start w:val="1"/>
      <w:numFmt w:val="lowerLetter"/>
      <w:lvlText w:val="%1)"/>
      <w:lvlJc w:val="left"/>
      <w:pPr>
        <w:ind w:left="1414" w:hanging="705"/>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16B60865"/>
    <w:multiLevelType w:val="hybridMultilevel"/>
    <w:tmpl w:val="268631CA"/>
    <w:lvl w:ilvl="0" w:tplc="A0300294">
      <w:start w:val="1"/>
      <w:numFmt w:val="lowerRoman"/>
      <w:lvlText w:val="(%1)"/>
      <w:lvlJc w:val="left"/>
      <w:pPr>
        <w:ind w:left="1440" w:hanging="720"/>
      </w:pPr>
      <w:rPr>
        <w:rFonts w:ascii="Calibri" w:hAnsi="Calibri" w:cs="Calibri"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837370E"/>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0D698B"/>
    <w:multiLevelType w:val="hybridMultilevel"/>
    <w:tmpl w:val="98BE4C94"/>
    <w:lvl w:ilvl="0" w:tplc="8B54C1B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614398"/>
    <w:multiLevelType w:val="hybridMultilevel"/>
    <w:tmpl w:val="E0C43E2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24865AED"/>
    <w:multiLevelType w:val="hybridMultilevel"/>
    <w:tmpl w:val="DA28B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1D76E0"/>
    <w:multiLevelType w:val="hybridMultilevel"/>
    <w:tmpl w:val="A4A83208"/>
    <w:lvl w:ilvl="0" w:tplc="8B54C1B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54B60C8"/>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6A0C62"/>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28137B"/>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6C3598"/>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65D4526"/>
    <w:multiLevelType w:val="hybridMultilevel"/>
    <w:tmpl w:val="9B34BF22"/>
    <w:lvl w:ilvl="0" w:tplc="64FEFDD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381245A0"/>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5B4520A"/>
    <w:multiLevelType w:val="hybridMultilevel"/>
    <w:tmpl w:val="94AE6C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77F2602"/>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A03133D"/>
    <w:multiLevelType w:val="hybridMultilevel"/>
    <w:tmpl w:val="9F3AE816"/>
    <w:lvl w:ilvl="0" w:tplc="8B54C1B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E5435F2"/>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3750722"/>
    <w:multiLevelType w:val="hybridMultilevel"/>
    <w:tmpl w:val="A89AB4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4ED4FA3"/>
    <w:multiLevelType w:val="hybridMultilevel"/>
    <w:tmpl w:val="A89AB4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9A72A08"/>
    <w:multiLevelType w:val="hybridMultilevel"/>
    <w:tmpl w:val="A4888086"/>
    <w:lvl w:ilvl="0" w:tplc="3A0C3E7C">
      <w:start w:val="1"/>
      <w:numFmt w:val="upperLetter"/>
      <w:lvlText w:val="%1)"/>
      <w:lvlJc w:val="left"/>
      <w:pPr>
        <w:ind w:left="720" w:hanging="360"/>
      </w:pPr>
      <w:rPr>
        <w:rFonts w:cs="Tahom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D73856"/>
    <w:multiLevelType w:val="hybridMultilevel"/>
    <w:tmpl w:val="DBFAAF22"/>
    <w:lvl w:ilvl="0" w:tplc="5B52AFA4">
      <w:start w:val="1"/>
      <w:numFmt w:val="lowerLetter"/>
      <w:lvlText w:val="%1)"/>
      <w:lvlJc w:val="left"/>
      <w:pPr>
        <w:ind w:left="1084" w:hanging="37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nsid w:val="70606C92"/>
    <w:multiLevelType w:val="hybridMultilevel"/>
    <w:tmpl w:val="26A88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4955719"/>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5AF1838"/>
    <w:multiLevelType w:val="hybridMultilevel"/>
    <w:tmpl w:val="AC72419A"/>
    <w:lvl w:ilvl="0" w:tplc="4106161A">
      <w:start w:val="1"/>
      <w:numFmt w:val="upperRoman"/>
      <w:pStyle w:val="Nadpis1"/>
      <w:suff w:val="space"/>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 w:numId="5">
    <w:abstractNumId w:val="10"/>
  </w:num>
  <w:num w:numId="6">
    <w:abstractNumId w:val="5"/>
  </w:num>
  <w:num w:numId="7">
    <w:abstractNumId w:val="16"/>
  </w:num>
  <w:num w:numId="8">
    <w:abstractNumId w:val="11"/>
  </w:num>
  <w:num w:numId="9">
    <w:abstractNumId w:val="12"/>
  </w:num>
  <w:num w:numId="10">
    <w:abstractNumId w:val="17"/>
  </w:num>
  <w:num w:numId="11">
    <w:abstractNumId w:val="15"/>
  </w:num>
  <w:num w:numId="12">
    <w:abstractNumId w:val="24"/>
  </w:num>
  <w:num w:numId="13">
    <w:abstractNumId w:val="25"/>
  </w:num>
  <w:num w:numId="14">
    <w:abstractNumId w:val="26"/>
  </w:num>
  <w:num w:numId="15">
    <w:abstractNumId w:val="21"/>
  </w:num>
  <w:num w:numId="16">
    <w:abstractNumId w:val="23"/>
  </w:num>
  <w:num w:numId="17">
    <w:abstractNumId w:val="4"/>
  </w:num>
  <w:num w:numId="18">
    <w:abstractNumId w:val="13"/>
  </w:num>
  <w:num w:numId="19">
    <w:abstractNumId w:val="2"/>
  </w:num>
  <w:num w:numId="20">
    <w:abstractNumId w:val="9"/>
  </w:num>
  <w:num w:numId="21">
    <w:abstractNumId w:val="18"/>
  </w:num>
  <w:num w:numId="22">
    <w:abstractNumId w:val="6"/>
  </w:num>
  <w:num w:numId="23">
    <w:abstractNumId w:val="7"/>
  </w:num>
  <w:num w:numId="24">
    <w:abstractNumId w:val="8"/>
  </w:num>
  <w:num w:numId="25">
    <w:abstractNumId w:val="22"/>
  </w:num>
  <w:num w:numId="26">
    <w:abstractNumId w:val="0"/>
  </w:num>
  <w:num w:numId="27">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77B"/>
    <w:rsid w:val="000036E8"/>
    <w:rsid w:val="00004896"/>
    <w:rsid w:val="00010A9D"/>
    <w:rsid w:val="00013407"/>
    <w:rsid w:val="00014F0A"/>
    <w:rsid w:val="000252F3"/>
    <w:rsid w:val="00034F8B"/>
    <w:rsid w:val="000472C7"/>
    <w:rsid w:val="000611E8"/>
    <w:rsid w:val="000638C1"/>
    <w:rsid w:val="000668A4"/>
    <w:rsid w:val="00074DF6"/>
    <w:rsid w:val="000849AA"/>
    <w:rsid w:val="00086FD8"/>
    <w:rsid w:val="000A3C66"/>
    <w:rsid w:val="000A7F17"/>
    <w:rsid w:val="000B6914"/>
    <w:rsid w:val="000C08B8"/>
    <w:rsid w:val="000C7A2A"/>
    <w:rsid w:val="000D352B"/>
    <w:rsid w:val="000F4249"/>
    <w:rsid w:val="000F63DB"/>
    <w:rsid w:val="00101A8A"/>
    <w:rsid w:val="00126CDC"/>
    <w:rsid w:val="0013558F"/>
    <w:rsid w:val="00141CAE"/>
    <w:rsid w:val="0014314D"/>
    <w:rsid w:val="001436E0"/>
    <w:rsid w:val="00153749"/>
    <w:rsid w:val="001659B7"/>
    <w:rsid w:val="00180113"/>
    <w:rsid w:val="0019502F"/>
    <w:rsid w:val="00197FEF"/>
    <w:rsid w:val="001A24C6"/>
    <w:rsid w:val="001A6986"/>
    <w:rsid w:val="001B0242"/>
    <w:rsid w:val="001D3044"/>
    <w:rsid w:val="001E07E8"/>
    <w:rsid w:val="001E38C7"/>
    <w:rsid w:val="001E4D7C"/>
    <w:rsid w:val="001F567C"/>
    <w:rsid w:val="001F642D"/>
    <w:rsid w:val="002049F3"/>
    <w:rsid w:val="00212720"/>
    <w:rsid w:val="00215C57"/>
    <w:rsid w:val="0023103D"/>
    <w:rsid w:val="002352CB"/>
    <w:rsid w:val="002503E5"/>
    <w:rsid w:val="00252F0A"/>
    <w:rsid w:val="00255966"/>
    <w:rsid w:val="002652B2"/>
    <w:rsid w:val="00277EA6"/>
    <w:rsid w:val="00281664"/>
    <w:rsid w:val="002836F5"/>
    <w:rsid w:val="00290424"/>
    <w:rsid w:val="00292611"/>
    <w:rsid w:val="00296359"/>
    <w:rsid w:val="00297B01"/>
    <w:rsid w:val="002A06CF"/>
    <w:rsid w:val="002A58B4"/>
    <w:rsid w:val="002A73E5"/>
    <w:rsid w:val="002B2AAB"/>
    <w:rsid w:val="002B32C5"/>
    <w:rsid w:val="002C1438"/>
    <w:rsid w:val="002C2BDC"/>
    <w:rsid w:val="002D2AF9"/>
    <w:rsid w:val="002D73EA"/>
    <w:rsid w:val="002E0776"/>
    <w:rsid w:val="002E1DD3"/>
    <w:rsid w:val="002E534B"/>
    <w:rsid w:val="002F1D78"/>
    <w:rsid w:val="00300BF0"/>
    <w:rsid w:val="00306F09"/>
    <w:rsid w:val="00307628"/>
    <w:rsid w:val="00314283"/>
    <w:rsid w:val="00315687"/>
    <w:rsid w:val="0032067B"/>
    <w:rsid w:val="00325D7E"/>
    <w:rsid w:val="0033195C"/>
    <w:rsid w:val="00331CCD"/>
    <w:rsid w:val="003450AC"/>
    <w:rsid w:val="00351462"/>
    <w:rsid w:val="00363F8E"/>
    <w:rsid w:val="003644DB"/>
    <w:rsid w:val="00364CC5"/>
    <w:rsid w:val="00365F28"/>
    <w:rsid w:val="0037077B"/>
    <w:rsid w:val="0037117E"/>
    <w:rsid w:val="0037169F"/>
    <w:rsid w:val="003720E5"/>
    <w:rsid w:val="00372370"/>
    <w:rsid w:val="0037645B"/>
    <w:rsid w:val="0038095C"/>
    <w:rsid w:val="003848D5"/>
    <w:rsid w:val="00397A2F"/>
    <w:rsid w:val="003B2BFE"/>
    <w:rsid w:val="003C35E0"/>
    <w:rsid w:val="003D422A"/>
    <w:rsid w:val="003E2387"/>
    <w:rsid w:val="003F0316"/>
    <w:rsid w:val="00402AC3"/>
    <w:rsid w:val="0040482A"/>
    <w:rsid w:val="00413A04"/>
    <w:rsid w:val="004374E9"/>
    <w:rsid w:val="0044001C"/>
    <w:rsid w:val="00451483"/>
    <w:rsid w:val="00457532"/>
    <w:rsid w:val="00460BE1"/>
    <w:rsid w:val="00460DB2"/>
    <w:rsid w:val="00472828"/>
    <w:rsid w:val="00475749"/>
    <w:rsid w:val="00476594"/>
    <w:rsid w:val="004B0A19"/>
    <w:rsid w:val="004D1B96"/>
    <w:rsid w:val="004E2FAE"/>
    <w:rsid w:val="004F121C"/>
    <w:rsid w:val="005044A3"/>
    <w:rsid w:val="00511EA9"/>
    <w:rsid w:val="005133A9"/>
    <w:rsid w:val="00515AD6"/>
    <w:rsid w:val="005242ED"/>
    <w:rsid w:val="00526C15"/>
    <w:rsid w:val="00527E0A"/>
    <w:rsid w:val="00533C30"/>
    <w:rsid w:val="0054234E"/>
    <w:rsid w:val="00544FA0"/>
    <w:rsid w:val="00547A2F"/>
    <w:rsid w:val="00562576"/>
    <w:rsid w:val="005639CC"/>
    <w:rsid w:val="00564ACD"/>
    <w:rsid w:val="00565386"/>
    <w:rsid w:val="00570ABF"/>
    <w:rsid w:val="00573B73"/>
    <w:rsid w:val="00574885"/>
    <w:rsid w:val="00574D1C"/>
    <w:rsid w:val="005A41A9"/>
    <w:rsid w:val="005A53DB"/>
    <w:rsid w:val="005B610E"/>
    <w:rsid w:val="005C7DB2"/>
    <w:rsid w:val="005D2BB9"/>
    <w:rsid w:val="005D740D"/>
    <w:rsid w:val="005E181F"/>
    <w:rsid w:val="005E4BE5"/>
    <w:rsid w:val="005F4A0D"/>
    <w:rsid w:val="005F6C21"/>
    <w:rsid w:val="005F73F1"/>
    <w:rsid w:val="005F78D3"/>
    <w:rsid w:val="006043D5"/>
    <w:rsid w:val="00614649"/>
    <w:rsid w:val="00627503"/>
    <w:rsid w:val="00632B77"/>
    <w:rsid w:val="00651684"/>
    <w:rsid w:val="00652F4B"/>
    <w:rsid w:val="00685EA4"/>
    <w:rsid w:val="00693012"/>
    <w:rsid w:val="0069676E"/>
    <w:rsid w:val="006B099C"/>
    <w:rsid w:val="006B1DD8"/>
    <w:rsid w:val="006B7939"/>
    <w:rsid w:val="006C09E5"/>
    <w:rsid w:val="006F0E24"/>
    <w:rsid w:val="006F517C"/>
    <w:rsid w:val="00706B74"/>
    <w:rsid w:val="00712AD9"/>
    <w:rsid w:val="00722B09"/>
    <w:rsid w:val="00727D1C"/>
    <w:rsid w:val="00730AA4"/>
    <w:rsid w:val="00730DFD"/>
    <w:rsid w:val="007340A4"/>
    <w:rsid w:val="007355DC"/>
    <w:rsid w:val="00735920"/>
    <w:rsid w:val="00742CE8"/>
    <w:rsid w:val="00770F8A"/>
    <w:rsid w:val="00773556"/>
    <w:rsid w:val="00777E39"/>
    <w:rsid w:val="00781DD0"/>
    <w:rsid w:val="0078798A"/>
    <w:rsid w:val="007925D1"/>
    <w:rsid w:val="007943D9"/>
    <w:rsid w:val="00797AB7"/>
    <w:rsid w:val="007A5233"/>
    <w:rsid w:val="007A6C69"/>
    <w:rsid w:val="007A782A"/>
    <w:rsid w:val="007A7995"/>
    <w:rsid w:val="007C14CD"/>
    <w:rsid w:val="007C4D7C"/>
    <w:rsid w:val="007C4EB1"/>
    <w:rsid w:val="007E0F42"/>
    <w:rsid w:val="007E60F3"/>
    <w:rsid w:val="007F090F"/>
    <w:rsid w:val="007F2056"/>
    <w:rsid w:val="007F7BA6"/>
    <w:rsid w:val="00803218"/>
    <w:rsid w:val="00816AA1"/>
    <w:rsid w:val="008206FF"/>
    <w:rsid w:val="0082224C"/>
    <w:rsid w:val="00822E49"/>
    <w:rsid w:val="00825C23"/>
    <w:rsid w:val="00840345"/>
    <w:rsid w:val="008405B6"/>
    <w:rsid w:val="0084222E"/>
    <w:rsid w:val="0084342A"/>
    <w:rsid w:val="00847BF4"/>
    <w:rsid w:val="008557C5"/>
    <w:rsid w:val="00860A84"/>
    <w:rsid w:val="0086110A"/>
    <w:rsid w:val="00861120"/>
    <w:rsid w:val="00862670"/>
    <w:rsid w:val="00864FF9"/>
    <w:rsid w:val="00886BCB"/>
    <w:rsid w:val="00894C9F"/>
    <w:rsid w:val="00896A6B"/>
    <w:rsid w:val="008A322A"/>
    <w:rsid w:val="008C20AE"/>
    <w:rsid w:val="008D1B32"/>
    <w:rsid w:val="008E6565"/>
    <w:rsid w:val="008F1563"/>
    <w:rsid w:val="008F431C"/>
    <w:rsid w:val="009055AA"/>
    <w:rsid w:val="00905ACD"/>
    <w:rsid w:val="0091228C"/>
    <w:rsid w:val="00913B00"/>
    <w:rsid w:val="00916562"/>
    <w:rsid w:val="00922F8B"/>
    <w:rsid w:val="00923A56"/>
    <w:rsid w:val="0093352B"/>
    <w:rsid w:val="00940CA7"/>
    <w:rsid w:val="00960099"/>
    <w:rsid w:val="00964660"/>
    <w:rsid w:val="00984DB0"/>
    <w:rsid w:val="009862D2"/>
    <w:rsid w:val="009A3D73"/>
    <w:rsid w:val="009B4BBD"/>
    <w:rsid w:val="009C0ABA"/>
    <w:rsid w:val="009C2882"/>
    <w:rsid w:val="009C6686"/>
    <w:rsid w:val="009E5B9E"/>
    <w:rsid w:val="009F47E0"/>
    <w:rsid w:val="00A013E5"/>
    <w:rsid w:val="00A05930"/>
    <w:rsid w:val="00A14BA4"/>
    <w:rsid w:val="00A25952"/>
    <w:rsid w:val="00A32737"/>
    <w:rsid w:val="00A340C3"/>
    <w:rsid w:val="00A571C2"/>
    <w:rsid w:val="00A76C8C"/>
    <w:rsid w:val="00A7751B"/>
    <w:rsid w:val="00AA59F5"/>
    <w:rsid w:val="00AA6479"/>
    <w:rsid w:val="00AB3CE0"/>
    <w:rsid w:val="00AB7230"/>
    <w:rsid w:val="00B16F1F"/>
    <w:rsid w:val="00B22CAD"/>
    <w:rsid w:val="00B330AC"/>
    <w:rsid w:val="00B3676E"/>
    <w:rsid w:val="00B40F6A"/>
    <w:rsid w:val="00B5457A"/>
    <w:rsid w:val="00B62580"/>
    <w:rsid w:val="00B656A4"/>
    <w:rsid w:val="00B65B38"/>
    <w:rsid w:val="00B6707C"/>
    <w:rsid w:val="00B7058F"/>
    <w:rsid w:val="00B7424A"/>
    <w:rsid w:val="00B82AE6"/>
    <w:rsid w:val="00B87187"/>
    <w:rsid w:val="00B9434B"/>
    <w:rsid w:val="00B95DF9"/>
    <w:rsid w:val="00B9667F"/>
    <w:rsid w:val="00BA13F7"/>
    <w:rsid w:val="00BA7E6C"/>
    <w:rsid w:val="00BB465C"/>
    <w:rsid w:val="00BB5DA5"/>
    <w:rsid w:val="00BC2814"/>
    <w:rsid w:val="00BD5187"/>
    <w:rsid w:val="00BE484F"/>
    <w:rsid w:val="00BF5BCB"/>
    <w:rsid w:val="00C026B6"/>
    <w:rsid w:val="00C15F48"/>
    <w:rsid w:val="00C23447"/>
    <w:rsid w:val="00C54490"/>
    <w:rsid w:val="00C73229"/>
    <w:rsid w:val="00C76B6B"/>
    <w:rsid w:val="00C848C3"/>
    <w:rsid w:val="00C86D75"/>
    <w:rsid w:val="00C956AA"/>
    <w:rsid w:val="00C977DA"/>
    <w:rsid w:val="00CA6904"/>
    <w:rsid w:val="00CC3972"/>
    <w:rsid w:val="00CC7C42"/>
    <w:rsid w:val="00CD0949"/>
    <w:rsid w:val="00D074FA"/>
    <w:rsid w:val="00D153AB"/>
    <w:rsid w:val="00D34352"/>
    <w:rsid w:val="00D344D4"/>
    <w:rsid w:val="00D40E2F"/>
    <w:rsid w:val="00D46324"/>
    <w:rsid w:val="00D74E50"/>
    <w:rsid w:val="00D754A6"/>
    <w:rsid w:val="00D77677"/>
    <w:rsid w:val="00D83B7D"/>
    <w:rsid w:val="00D950C6"/>
    <w:rsid w:val="00DA05DE"/>
    <w:rsid w:val="00DA629E"/>
    <w:rsid w:val="00DB1F9E"/>
    <w:rsid w:val="00DB28C6"/>
    <w:rsid w:val="00DB3D4D"/>
    <w:rsid w:val="00DB6A92"/>
    <w:rsid w:val="00DC3DAA"/>
    <w:rsid w:val="00DE21E3"/>
    <w:rsid w:val="00DE255B"/>
    <w:rsid w:val="00DE7A29"/>
    <w:rsid w:val="00DF3238"/>
    <w:rsid w:val="00DF388F"/>
    <w:rsid w:val="00DF7B21"/>
    <w:rsid w:val="00E16A63"/>
    <w:rsid w:val="00E25FF1"/>
    <w:rsid w:val="00E50435"/>
    <w:rsid w:val="00E6045C"/>
    <w:rsid w:val="00E96DDF"/>
    <w:rsid w:val="00EA1425"/>
    <w:rsid w:val="00EA174F"/>
    <w:rsid w:val="00EA4FFD"/>
    <w:rsid w:val="00EC000F"/>
    <w:rsid w:val="00EC0CB5"/>
    <w:rsid w:val="00EC2095"/>
    <w:rsid w:val="00ED3128"/>
    <w:rsid w:val="00ED4F4F"/>
    <w:rsid w:val="00ED55DA"/>
    <w:rsid w:val="00ED5F80"/>
    <w:rsid w:val="00EE2665"/>
    <w:rsid w:val="00EF206A"/>
    <w:rsid w:val="00EF4636"/>
    <w:rsid w:val="00F128F7"/>
    <w:rsid w:val="00F14921"/>
    <w:rsid w:val="00F16412"/>
    <w:rsid w:val="00F3225C"/>
    <w:rsid w:val="00F35777"/>
    <w:rsid w:val="00F57A24"/>
    <w:rsid w:val="00F57FF6"/>
    <w:rsid w:val="00F60421"/>
    <w:rsid w:val="00F61E54"/>
    <w:rsid w:val="00F66654"/>
    <w:rsid w:val="00F777A1"/>
    <w:rsid w:val="00F800CD"/>
    <w:rsid w:val="00F8396A"/>
    <w:rsid w:val="00F9672A"/>
    <w:rsid w:val="00FA4E7E"/>
    <w:rsid w:val="00FB1088"/>
    <w:rsid w:val="00FB1429"/>
    <w:rsid w:val="00FB3D02"/>
    <w:rsid w:val="00FB53C8"/>
    <w:rsid w:val="00FB7741"/>
    <w:rsid w:val="00FC2EB3"/>
    <w:rsid w:val="00FD33C7"/>
    <w:rsid w:val="00FE0B6A"/>
    <w:rsid w:val="00FE50F4"/>
    <w:rsid w:val="00FE781D"/>
    <w:rsid w:val="00FF0FC6"/>
    <w:rsid w:val="00FF14CF"/>
    <w:rsid w:val="00FF619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77B"/>
    <w:rPr>
      <w:rFonts w:ascii="Times New Roman" w:eastAsia="Times New Roman" w:hAnsi="Times New Roman"/>
      <w:sz w:val="24"/>
      <w:szCs w:val="24"/>
    </w:rPr>
  </w:style>
  <w:style w:type="paragraph" w:styleId="Nadpis1">
    <w:name w:val="heading 1"/>
    <w:basedOn w:val="Nadpis2"/>
    <w:next w:val="Normln"/>
    <w:link w:val="Nadpis1Char"/>
    <w:uiPriority w:val="9"/>
    <w:qFormat/>
    <w:rsid w:val="002C1438"/>
    <w:pPr>
      <w:numPr>
        <w:numId w:val="14"/>
      </w:numPr>
      <w:ind w:left="0" w:firstLine="0"/>
      <w:jc w:val="center"/>
      <w:outlineLvl w:val="0"/>
    </w:pPr>
  </w:style>
  <w:style w:type="paragraph" w:styleId="Nadpis2">
    <w:name w:val="heading 2"/>
    <w:basedOn w:val="Normln"/>
    <w:next w:val="Normln"/>
    <w:link w:val="Nadpis2Char"/>
    <w:uiPriority w:val="9"/>
    <w:unhideWhenUsed/>
    <w:qFormat/>
    <w:rsid w:val="00014F0A"/>
    <w:pPr>
      <w:spacing w:before="120" w:line="276" w:lineRule="auto"/>
      <w:jc w:val="both"/>
      <w:outlineLvl w:val="1"/>
    </w:pPr>
    <w:rPr>
      <w:rFonts w:ascii="Calibri" w:hAnsi="Calibri"/>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0">
    <w:name w:val="Import 0"/>
    <w:basedOn w:val="Normln"/>
    <w:rsid w:val="0037077B"/>
    <w:pPr>
      <w:suppressAutoHyphens/>
      <w:overflowPunct w:val="0"/>
      <w:autoSpaceDE w:val="0"/>
      <w:autoSpaceDN w:val="0"/>
      <w:adjustRightInd w:val="0"/>
      <w:spacing w:line="230" w:lineRule="auto"/>
      <w:textAlignment w:val="baseline"/>
    </w:pPr>
    <w:rPr>
      <w:rFonts w:ascii="Antique Olive" w:hAnsi="Antique Olive"/>
      <w:szCs w:val="20"/>
    </w:rPr>
  </w:style>
  <w:style w:type="paragraph" w:styleId="Odstavecseseznamem">
    <w:name w:val="List Paragraph"/>
    <w:basedOn w:val="Normln"/>
    <w:uiPriority w:val="34"/>
    <w:qFormat/>
    <w:rsid w:val="0037077B"/>
    <w:pPr>
      <w:ind w:left="720"/>
      <w:contextualSpacing/>
    </w:pPr>
  </w:style>
  <w:style w:type="paragraph" w:styleId="Textbubliny">
    <w:name w:val="Balloon Text"/>
    <w:basedOn w:val="Normln"/>
    <w:link w:val="TextbublinyChar"/>
    <w:uiPriority w:val="99"/>
    <w:semiHidden/>
    <w:unhideWhenUsed/>
    <w:rsid w:val="0037645B"/>
    <w:rPr>
      <w:rFonts w:ascii="Tahoma" w:hAnsi="Tahoma"/>
      <w:sz w:val="16"/>
      <w:szCs w:val="16"/>
    </w:rPr>
  </w:style>
  <w:style w:type="character" w:customStyle="1" w:styleId="TextbublinyChar">
    <w:name w:val="Text bubliny Char"/>
    <w:link w:val="Textbubliny"/>
    <w:uiPriority w:val="99"/>
    <w:semiHidden/>
    <w:rsid w:val="0037645B"/>
    <w:rPr>
      <w:rFonts w:ascii="Tahoma" w:eastAsia="Times New Roman" w:hAnsi="Tahoma" w:cs="Tahoma"/>
      <w:sz w:val="16"/>
      <w:szCs w:val="16"/>
    </w:rPr>
  </w:style>
  <w:style w:type="character" w:customStyle="1" w:styleId="Nadpis2Char">
    <w:name w:val="Nadpis 2 Char"/>
    <w:link w:val="Nadpis2"/>
    <w:uiPriority w:val="9"/>
    <w:rsid w:val="00014F0A"/>
    <w:rPr>
      <w:rFonts w:eastAsia="Times New Roman" w:cs="Tahoma"/>
      <w:b/>
      <w:sz w:val="22"/>
      <w:szCs w:val="22"/>
    </w:rPr>
  </w:style>
  <w:style w:type="character" w:customStyle="1" w:styleId="Nadpis1Char">
    <w:name w:val="Nadpis 1 Char"/>
    <w:link w:val="Nadpis1"/>
    <w:uiPriority w:val="9"/>
    <w:rsid w:val="002C1438"/>
    <w:rPr>
      <w:rFonts w:eastAsia="Times New Roman"/>
      <w:b/>
      <w:sz w:val="22"/>
      <w:szCs w:val="22"/>
    </w:rPr>
  </w:style>
  <w:style w:type="character" w:styleId="Odkaznakoment">
    <w:name w:val="annotation reference"/>
    <w:uiPriority w:val="99"/>
    <w:semiHidden/>
    <w:unhideWhenUsed/>
    <w:rsid w:val="00ED5F80"/>
    <w:rPr>
      <w:sz w:val="16"/>
      <w:szCs w:val="16"/>
    </w:rPr>
  </w:style>
  <w:style w:type="paragraph" w:styleId="Textkomente">
    <w:name w:val="annotation text"/>
    <w:basedOn w:val="Normln"/>
    <w:link w:val="TextkomenteChar"/>
    <w:uiPriority w:val="99"/>
    <w:semiHidden/>
    <w:unhideWhenUsed/>
    <w:rsid w:val="00ED5F80"/>
    <w:rPr>
      <w:sz w:val="20"/>
      <w:szCs w:val="20"/>
    </w:rPr>
  </w:style>
  <w:style w:type="character" w:customStyle="1" w:styleId="TextkomenteChar">
    <w:name w:val="Text komentáře Char"/>
    <w:link w:val="Textkomente"/>
    <w:uiPriority w:val="99"/>
    <w:semiHidden/>
    <w:rsid w:val="00ED5F80"/>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D5F80"/>
    <w:rPr>
      <w:b/>
      <w:bCs/>
    </w:rPr>
  </w:style>
  <w:style w:type="character" w:customStyle="1" w:styleId="PedmtkomenteChar">
    <w:name w:val="Předmět komentáře Char"/>
    <w:link w:val="Pedmtkomente"/>
    <w:uiPriority w:val="99"/>
    <w:semiHidden/>
    <w:rsid w:val="00ED5F80"/>
    <w:rPr>
      <w:rFonts w:ascii="Times New Roman" w:eastAsia="Times New Roman" w:hAnsi="Times New Roman"/>
      <w:b/>
      <w:bCs/>
    </w:rPr>
  </w:style>
  <w:style w:type="paragraph" w:styleId="Zhlav">
    <w:name w:val="header"/>
    <w:basedOn w:val="Normln"/>
    <w:link w:val="ZhlavChar"/>
    <w:uiPriority w:val="99"/>
    <w:unhideWhenUsed/>
    <w:rsid w:val="002A73E5"/>
    <w:pPr>
      <w:tabs>
        <w:tab w:val="center" w:pos="4536"/>
        <w:tab w:val="right" w:pos="9072"/>
      </w:tabs>
    </w:pPr>
  </w:style>
  <w:style w:type="character" w:customStyle="1" w:styleId="ZhlavChar">
    <w:name w:val="Záhlaví Char"/>
    <w:link w:val="Zhlav"/>
    <w:uiPriority w:val="99"/>
    <w:rsid w:val="002A73E5"/>
    <w:rPr>
      <w:rFonts w:ascii="Times New Roman" w:eastAsia="Times New Roman" w:hAnsi="Times New Roman"/>
      <w:sz w:val="24"/>
      <w:szCs w:val="24"/>
    </w:rPr>
  </w:style>
  <w:style w:type="paragraph" w:styleId="Zpat">
    <w:name w:val="footer"/>
    <w:basedOn w:val="Normln"/>
    <w:link w:val="ZpatChar"/>
    <w:uiPriority w:val="99"/>
    <w:unhideWhenUsed/>
    <w:rsid w:val="002A73E5"/>
    <w:pPr>
      <w:tabs>
        <w:tab w:val="center" w:pos="4536"/>
        <w:tab w:val="right" w:pos="9072"/>
      </w:tabs>
    </w:pPr>
  </w:style>
  <w:style w:type="character" w:customStyle="1" w:styleId="ZpatChar">
    <w:name w:val="Zápatí Char"/>
    <w:link w:val="Zpat"/>
    <w:uiPriority w:val="99"/>
    <w:rsid w:val="002A73E5"/>
    <w:rPr>
      <w:rFonts w:ascii="Times New Roman" w:eastAsia="Times New Roman" w:hAnsi="Times New Roman"/>
      <w:sz w:val="24"/>
      <w:szCs w:val="24"/>
    </w:rPr>
  </w:style>
  <w:style w:type="character" w:styleId="Zvraznn">
    <w:name w:val="Emphasis"/>
    <w:qFormat/>
    <w:rsid w:val="00EA1425"/>
    <w:rPr>
      <w:i/>
      <w:iCs/>
    </w:rPr>
  </w:style>
  <w:style w:type="paragraph" w:styleId="Textpoznpodarou">
    <w:name w:val="footnote text"/>
    <w:basedOn w:val="Normln"/>
    <w:link w:val="TextpoznpodarouChar"/>
    <w:uiPriority w:val="99"/>
    <w:semiHidden/>
    <w:unhideWhenUsed/>
    <w:rsid w:val="0033195C"/>
    <w:rPr>
      <w:sz w:val="20"/>
      <w:szCs w:val="20"/>
    </w:rPr>
  </w:style>
  <w:style w:type="character" w:customStyle="1" w:styleId="TextpoznpodarouChar">
    <w:name w:val="Text pozn. pod čarou Char"/>
    <w:link w:val="Textpoznpodarou"/>
    <w:uiPriority w:val="99"/>
    <w:semiHidden/>
    <w:rsid w:val="0033195C"/>
    <w:rPr>
      <w:rFonts w:ascii="Times New Roman" w:eastAsia="Times New Roman" w:hAnsi="Times New Roman"/>
    </w:rPr>
  </w:style>
  <w:style w:type="character" w:styleId="Znakapoznpodarou">
    <w:name w:val="footnote reference"/>
    <w:uiPriority w:val="99"/>
    <w:semiHidden/>
    <w:unhideWhenUsed/>
    <w:rsid w:val="0033195C"/>
    <w:rPr>
      <w:vertAlign w:val="superscript"/>
    </w:rPr>
  </w:style>
  <w:style w:type="paragraph" w:customStyle="1" w:styleId="Default">
    <w:name w:val="Default"/>
    <w:rsid w:val="008557C5"/>
    <w:pPr>
      <w:autoSpaceDE w:val="0"/>
      <w:autoSpaceDN w:val="0"/>
      <w:adjustRightInd w:val="0"/>
    </w:pPr>
    <w:rPr>
      <w:rFonts w:eastAsiaTheme="minorHAnsi" w:cs="Calibri"/>
      <w:color w:val="000000"/>
      <w:sz w:val="24"/>
      <w:szCs w:val="24"/>
      <w:lang w:eastAsia="en-US"/>
    </w:rPr>
  </w:style>
  <w:style w:type="paragraph" w:styleId="Bezmezer">
    <w:name w:val="No Spacing"/>
    <w:uiPriority w:val="1"/>
    <w:qFormat/>
    <w:rsid w:val="001659B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77B"/>
    <w:rPr>
      <w:rFonts w:ascii="Times New Roman" w:eastAsia="Times New Roman" w:hAnsi="Times New Roman"/>
      <w:sz w:val="24"/>
      <w:szCs w:val="24"/>
    </w:rPr>
  </w:style>
  <w:style w:type="paragraph" w:styleId="Nadpis1">
    <w:name w:val="heading 1"/>
    <w:basedOn w:val="Nadpis2"/>
    <w:next w:val="Normln"/>
    <w:link w:val="Nadpis1Char"/>
    <w:uiPriority w:val="9"/>
    <w:qFormat/>
    <w:rsid w:val="002C1438"/>
    <w:pPr>
      <w:numPr>
        <w:numId w:val="14"/>
      </w:numPr>
      <w:ind w:left="0" w:firstLine="0"/>
      <w:jc w:val="center"/>
      <w:outlineLvl w:val="0"/>
    </w:pPr>
  </w:style>
  <w:style w:type="paragraph" w:styleId="Nadpis2">
    <w:name w:val="heading 2"/>
    <w:basedOn w:val="Normln"/>
    <w:next w:val="Normln"/>
    <w:link w:val="Nadpis2Char"/>
    <w:uiPriority w:val="9"/>
    <w:unhideWhenUsed/>
    <w:qFormat/>
    <w:rsid w:val="00014F0A"/>
    <w:pPr>
      <w:spacing w:before="120" w:line="276" w:lineRule="auto"/>
      <w:jc w:val="both"/>
      <w:outlineLvl w:val="1"/>
    </w:pPr>
    <w:rPr>
      <w:rFonts w:ascii="Calibri" w:hAnsi="Calibri"/>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0">
    <w:name w:val="Import 0"/>
    <w:basedOn w:val="Normln"/>
    <w:rsid w:val="0037077B"/>
    <w:pPr>
      <w:suppressAutoHyphens/>
      <w:overflowPunct w:val="0"/>
      <w:autoSpaceDE w:val="0"/>
      <w:autoSpaceDN w:val="0"/>
      <w:adjustRightInd w:val="0"/>
      <w:spacing w:line="230" w:lineRule="auto"/>
      <w:textAlignment w:val="baseline"/>
    </w:pPr>
    <w:rPr>
      <w:rFonts w:ascii="Antique Olive" w:hAnsi="Antique Olive"/>
      <w:szCs w:val="20"/>
    </w:rPr>
  </w:style>
  <w:style w:type="paragraph" w:styleId="Odstavecseseznamem">
    <w:name w:val="List Paragraph"/>
    <w:basedOn w:val="Normln"/>
    <w:uiPriority w:val="34"/>
    <w:qFormat/>
    <w:rsid w:val="0037077B"/>
    <w:pPr>
      <w:ind w:left="720"/>
      <w:contextualSpacing/>
    </w:pPr>
  </w:style>
  <w:style w:type="paragraph" w:styleId="Textbubliny">
    <w:name w:val="Balloon Text"/>
    <w:basedOn w:val="Normln"/>
    <w:link w:val="TextbublinyChar"/>
    <w:uiPriority w:val="99"/>
    <w:semiHidden/>
    <w:unhideWhenUsed/>
    <w:rsid w:val="0037645B"/>
    <w:rPr>
      <w:rFonts w:ascii="Tahoma" w:hAnsi="Tahoma"/>
      <w:sz w:val="16"/>
      <w:szCs w:val="16"/>
    </w:rPr>
  </w:style>
  <w:style w:type="character" w:customStyle="1" w:styleId="TextbublinyChar">
    <w:name w:val="Text bubliny Char"/>
    <w:link w:val="Textbubliny"/>
    <w:uiPriority w:val="99"/>
    <w:semiHidden/>
    <w:rsid w:val="0037645B"/>
    <w:rPr>
      <w:rFonts w:ascii="Tahoma" w:eastAsia="Times New Roman" w:hAnsi="Tahoma" w:cs="Tahoma"/>
      <w:sz w:val="16"/>
      <w:szCs w:val="16"/>
    </w:rPr>
  </w:style>
  <w:style w:type="character" w:customStyle="1" w:styleId="Nadpis2Char">
    <w:name w:val="Nadpis 2 Char"/>
    <w:link w:val="Nadpis2"/>
    <w:uiPriority w:val="9"/>
    <w:rsid w:val="00014F0A"/>
    <w:rPr>
      <w:rFonts w:eastAsia="Times New Roman" w:cs="Tahoma"/>
      <w:b/>
      <w:sz w:val="22"/>
      <w:szCs w:val="22"/>
    </w:rPr>
  </w:style>
  <w:style w:type="character" w:customStyle="1" w:styleId="Nadpis1Char">
    <w:name w:val="Nadpis 1 Char"/>
    <w:link w:val="Nadpis1"/>
    <w:uiPriority w:val="9"/>
    <w:rsid w:val="002C1438"/>
    <w:rPr>
      <w:rFonts w:eastAsia="Times New Roman"/>
      <w:b/>
      <w:sz w:val="22"/>
      <w:szCs w:val="22"/>
    </w:rPr>
  </w:style>
  <w:style w:type="character" w:styleId="Odkaznakoment">
    <w:name w:val="annotation reference"/>
    <w:uiPriority w:val="99"/>
    <w:semiHidden/>
    <w:unhideWhenUsed/>
    <w:rsid w:val="00ED5F80"/>
    <w:rPr>
      <w:sz w:val="16"/>
      <w:szCs w:val="16"/>
    </w:rPr>
  </w:style>
  <w:style w:type="paragraph" w:styleId="Textkomente">
    <w:name w:val="annotation text"/>
    <w:basedOn w:val="Normln"/>
    <w:link w:val="TextkomenteChar"/>
    <w:uiPriority w:val="99"/>
    <w:semiHidden/>
    <w:unhideWhenUsed/>
    <w:rsid w:val="00ED5F80"/>
    <w:rPr>
      <w:sz w:val="20"/>
      <w:szCs w:val="20"/>
    </w:rPr>
  </w:style>
  <w:style w:type="character" w:customStyle="1" w:styleId="TextkomenteChar">
    <w:name w:val="Text komentáře Char"/>
    <w:link w:val="Textkomente"/>
    <w:uiPriority w:val="99"/>
    <w:semiHidden/>
    <w:rsid w:val="00ED5F80"/>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D5F80"/>
    <w:rPr>
      <w:b/>
      <w:bCs/>
    </w:rPr>
  </w:style>
  <w:style w:type="character" w:customStyle="1" w:styleId="PedmtkomenteChar">
    <w:name w:val="Předmět komentáře Char"/>
    <w:link w:val="Pedmtkomente"/>
    <w:uiPriority w:val="99"/>
    <w:semiHidden/>
    <w:rsid w:val="00ED5F80"/>
    <w:rPr>
      <w:rFonts w:ascii="Times New Roman" w:eastAsia="Times New Roman" w:hAnsi="Times New Roman"/>
      <w:b/>
      <w:bCs/>
    </w:rPr>
  </w:style>
  <w:style w:type="paragraph" w:styleId="Zhlav">
    <w:name w:val="header"/>
    <w:basedOn w:val="Normln"/>
    <w:link w:val="ZhlavChar"/>
    <w:uiPriority w:val="99"/>
    <w:unhideWhenUsed/>
    <w:rsid w:val="002A73E5"/>
    <w:pPr>
      <w:tabs>
        <w:tab w:val="center" w:pos="4536"/>
        <w:tab w:val="right" w:pos="9072"/>
      </w:tabs>
    </w:pPr>
  </w:style>
  <w:style w:type="character" w:customStyle="1" w:styleId="ZhlavChar">
    <w:name w:val="Záhlaví Char"/>
    <w:link w:val="Zhlav"/>
    <w:uiPriority w:val="99"/>
    <w:rsid w:val="002A73E5"/>
    <w:rPr>
      <w:rFonts w:ascii="Times New Roman" w:eastAsia="Times New Roman" w:hAnsi="Times New Roman"/>
      <w:sz w:val="24"/>
      <w:szCs w:val="24"/>
    </w:rPr>
  </w:style>
  <w:style w:type="paragraph" w:styleId="Zpat">
    <w:name w:val="footer"/>
    <w:basedOn w:val="Normln"/>
    <w:link w:val="ZpatChar"/>
    <w:uiPriority w:val="99"/>
    <w:unhideWhenUsed/>
    <w:rsid w:val="002A73E5"/>
    <w:pPr>
      <w:tabs>
        <w:tab w:val="center" w:pos="4536"/>
        <w:tab w:val="right" w:pos="9072"/>
      </w:tabs>
    </w:pPr>
  </w:style>
  <w:style w:type="character" w:customStyle="1" w:styleId="ZpatChar">
    <w:name w:val="Zápatí Char"/>
    <w:link w:val="Zpat"/>
    <w:uiPriority w:val="99"/>
    <w:rsid w:val="002A73E5"/>
    <w:rPr>
      <w:rFonts w:ascii="Times New Roman" w:eastAsia="Times New Roman" w:hAnsi="Times New Roman"/>
      <w:sz w:val="24"/>
      <w:szCs w:val="24"/>
    </w:rPr>
  </w:style>
  <w:style w:type="character" w:styleId="Zvraznn">
    <w:name w:val="Emphasis"/>
    <w:qFormat/>
    <w:rsid w:val="00EA1425"/>
    <w:rPr>
      <w:i/>
      <w:iCs/>
    </w:rPr>
  </w:style>
  <w:style w:type="paragraph" w:styleId="Textpoznpodarou">
    <w:name w:val="footnote text"/>
    <w:basedOn w:val="Normln"/>
    <w:link w:val="TextpoznpodarouChar"/>
    <w:uiPriority w:val="99"/>
    <w:semiHidden/>
    <w:unhideWhenUsed/>
    <w:rsid w:val="0033195C"/>
    <w:rPr>
      <w:sz w:val="20"/>
      <w:szCs w:val="20"/>
    </w:rPr>
  </w:style>
  <w:style w:type="character" w:customStyle="1" w:styleId="TextpoznpodarouChar">
    <w:name w:val="Text pozn. pod čarou Char"/>
    <w:link w:val="Textpoznpodarou"/>
    <w:uiPriority w:val="99"/>
    <w:semiHidden/>
    <w:rsid w:val="0033195C"/>
    <w:rPr>
      <w:rFonts w:ascii="Times New Roman" w:eastAsia="Times New Roman" w:hAnsi="Times New Roman"/>
    </w:rPr>
  </w:style>
  <w:style w:type="character" w:styleId="Znakapoznpodarou">
    <w:name w:val="footnote reference"/>
    <w:uiPriority w:val="99"/>
    <w:semiHidden/>
    <w:unhideWhenUsed/>
    <w:rsid w:val="0033195C"/>
    <w:rPr>
      <w:vertAlign w:val="superscript"/>
    </w:rPr>
  </w:style>
  <w:style w:type="paragraph" w:customStyle="1" w:styleId="Default">
    <w:name w:val="Default"/>
    <w:rsid w:val="008557C5"/>
    <w:pPr>
      <w:autoSpaceDE w:val="0"/>
      <w:autoSpaceDN w:val="0"/>
      <w:adjustRightInd w:val="0"/>
    </w:pPr>
    <w:rPr>
      <w:rFonts w:eastAsiaTheme="minorHAnsi" w:cs="Calibri"/>
      <w:color w:val="000000"/>
      <w:sz w:val="24"/>
      <w:szCs w:val="24"/>
      <w:lang w:eastAsia="en-US"/>
    </w:rPr>
  </w:style>
  <w:style w:type="paragraph" w:styleId="Bezmezer">
    <w:name w:val="No Spacing"/>
    <w:uiPriority w:val="1"/>
    <w:qFormat/>
    <w:rsid w:val="001659B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D8722-25DB-4833-B40F-942F8203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4384</Words>
  <Characters>25868</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Ptáček</dc:creator>
  <cp:lastModifiedBy>Pellešová Eliška</cp:lastModifiedBy>
  <cp:revision>2</cp:revision>
  <cp:lastPrinted>2013-08-27T09:13:00Z</cp:lastPrinted>
  <dcterms:created xsi:type="dcterms:W3CDTF">2013-09-02T14:20:00Z</dcterms:created>
  <dcterms:modified xsi:type="dcterms:W3CDTF">2013-09-02T14:20:00Z</dcterms:modified>
</cp:coreProperties>
</file>